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98956D" w14:textId="10561651" w:rsidR="0029215F" w:rsidRPr="00B941A4" w:rsidRDefault="006C7482">
      <w:pPr>
        <w:pStyle w:val="Ttulo3"/>
        <w:ind w:left="-426"/>
        <w:jc w:val="center"/>
        <w:rPr>
          <w:szCs w:val="22"/>
        </w:rPr>
      </w:pPr>
      <w:r w:rsidRPr="00B941A4">
        <w:rPr>
          <w:szCs w:val="22"/>
        </w:rPr>
        <w:t xml:space="preserve">INFORME DE </w:t>
      </w:r>
      <w:r w:rsidR="0037199A">
        <w:rPr>
          <w:szCs w:val="22"/>
        </w:rPr>
        <w:t>CONSOLIDADO</w:t>
      </w:r>
      <w:r w:rsidR="00B857D0" w:rsidRPr="00B941A4">
        <w:rPr>
          <w:szCs w:val="22"/>
        </w:rPr>
        <w:t xml:space="preserve"> CONTRATO DE PRESTACIÓ</w:t>
      </w:r>
      <w:r w:rsidRPr="00B941A4">
        <w:rPr>
          <w:szCs w:val="22"/>
        </w:rPr>
        <w:t>N DE SERVICIOS</w:t>
      </w:r>
    </w:p>
    <w:p w14:paraId="0CA94474" w14:textId="5D652764" w:rsidR="0029215F" w:rsidRDefault="0029215F">
      <w:pPr>
        <w:pStyle w:val="Standard"/>
        <w:jc w:val="center"/>
        <w:rPr>
          <w:rFonts w:ascii="Arial" w:hAnsi="Arial" w:cs="Arial"/>
          <w:sz w:val="22"/>
          <w:szCs w:val="22"/>
        </w:rPr>
      </w:pPr>
    </w:p>
    <w:tbl>
      <w:tblPr>
        <w:tblW w:w="4799" w:type="pct"/>
        <w:jc w:val="center"/>
        <w:tblCellMar>
          <w:left w:w="22" w:type="dxa"/>
          <w:right w:w="22" w:type="dxa"/>
        </w:tblCellMar>
        <w:tblLook w:val="0000" w:firstRow="0" w:lastRow="0" w:firstColumn="0" w:lastColumn="0" w:noHBand="0" w:noVBand="0"/>
      </w:tblPr>
      <w:tblGrid>
        <w:gridCol w:w="1326"/>
        <w:gridCol w:w="1700"/>
        <w:gridCol w:w="7296"/>
      </w:tblGrid>
      <w:tr w:rsidR="0029215F" w:rsidRPr="005D5BD8" w14:paraId="0EB5364F" w14:textId="77777777" w:rsidTr="0037199A">
        <w:trPr>
          <w:trHeight w:val="545"/>
          <w:jc w:val="center"/>
        </w:trPr>
        <w:tc>
          <w:tcPr>
            <w:tcW w:w="10410"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4DB63F0C" w:rsidR="0029215F" w:rsidRPr="00B55E67" w:rsidRDefault="00715223">
            <w:pPr>
              <w:pStyle w:val="Standard"/>
              <w:jc w:val="center"/>
              <w:rPr>
                <w:rFonts w:ascii="Arial" w:hAnsi="Arial" w:cs="Arial"/>
                <w:b/>
                <w:bCs/>
                <w:color w:val="FF0000"/>
              </w:rPr>
            </w:pPr>
            <w:r>
              <w:rPr>
                <w:rFonts w:ascii="Arial" w:hAnsi="Arial" w:cs="Arial"/>
                <w:b/>
                <w:bCs/>
              </w:rPr>
              <w:t xml:space="preserve">SECRETARIA DEL DEPORTE Y LA </w:t>
            </w:r>
            <w:r w:rsidR="00F77E28">
              <w:rPr>
                <w:rFonts w:ascii="Arial" w:hAnsi="Arial" w:cs="Arial"/>
                <w:b/>
                <w:bCs/>
              </w:rPr>
              <w:t>RECRE</w:t>
            </w:r>
            <w:r w:rsidR="007E09AA">
              <w:rPr>
                <w:rFonts w:ascii="Arial" w:hAnsi="Arial" w:cs="Arial"/>
                <w:b/>
                <w:bCs/>
              </w:rPr>
              <w:t>ACIÓN – UNIDAD DE APOYO A LA GESTIÓN</w:t>
            </w:r>
          </w:p>
        </w:tc>
      </w:tr>
      <w:tr w:rsidR="0029215F" w:rsidRPr="005D5BD8" w14:paraId="4963DBA9" w14:textId="77777777" w:rsidTr="0037199A">
        <w:trPr>
          <w:trHeight w:val="444"/>
          <w:jc w:val="center"/>
        </w:trPr>
        <w:tc>
          <w:tcPr>
            <w:tcW w:w="4704"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B55E67" w:rsidRDefault="006C7482">
            <w:pPr>
              <w:pStyle w:val="Ttulo1"/>
              <w:jc w:val="center"/>
              <w:rPr>
                <w:bCs/>
                <w:sz w:val="24"/>
                <w:szCs w:val="24"/>
              </w:rPr>
            </w:pPr>
            <w:r w:rsidRPr="00B55E67">
              <w:rPr>
                <w:bCs/>
                <w:sz w:val="24"/>
                <w:szCs w:val="24"/>
                <w:highlight w:val="lightGray"/>
              </w:rPr>
              <w:t>DATOS BÁSICOS CONTRATO</w:t>
            </w:r>
          </w:p>
        </w:tc>
        <w:tc>
          <w:tcPr>
            <w:tcW w:w="5706"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ook w:val="0000" w:firstRow="0" w:lastRow="0" w:firstColumn="0" w:lastColumn="0" w:noHBand="0" w:noVBand="0"/>
            </w:tblPr>
            <w:tblGrid>
              <w:gridCol w:w="3212"/>
            </w:tblGrid>
            <w:tr w:rsidR="00536D83" w:rsidRPr="00536D83" w14:paraId="0C9B50D2" w14:textId="77777777">
              <w:trPr>
                <w:trHeight w:val="333"/>
              </w:trPr>
              <w:tc>
                <w:tcPr>
                  <w:tcW w:w="0" w:type="auto"/>
                </w:tcPr>
                <w:p w14:paraId="6F618E41" w14:textId="2904AAC6" w:rsidR="00536D83" w:rsidRPr="00536D83" w:rsidRDefault="006C7482"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bl>
          <w:p w14:paraId="45E8E4C9" w14:textId="77777777" w:rsidR="002C0B31" w:rsidRDefault="002C0B31" w:rsidP="002C0B31">
            <w:pPr>
              <w:jc w:val="both"/>
              <w:rPr>
                <w:rFonts w:ascii="Arial" w:eastAsia="Arial" w:hAnsi="Arial" w:cs="Arial"/>
              </w:rPr>
            </w:pPr>
            <w:r w:rsidRPr="004713AD">
              <w:rPr>
                <w:rFonts w:ascii="Arial" w:eastAsia="Arial" w:hAnsi="Arial" w:cs="Arial"/>
              </w:rPr>
              <w:t xml:space="preserve">Prestación de servicios de apoyo a la gestión en la Secretaría del Deporte y la Recreación del proyecto denominado Conservación de la infraestructura deportiva y recreativa del distrito especial de Santiago de Cali BP </w:t>
            </w:r>
            <w:r>
              <w:rPr>
                <w:rFonts w:ascii="Arial" w:eastAsia="Arial" w:hAnsi="Arial" w:cs="Arial"/>
              </w:rPr>
              <w:t>–</w:t>
            </w:r>
            <w:r w:rsidRPr="004713AD">
              <w:rPr>
                <w:rFonts w:ascii="Arial" w:eastAsia="Arial" w:hAnsi="Arial" w:cs="Arial"/>
              </w:rPr>
              <w:t xml:space="preserve"> 26005399</w:t>
            </w:r>
          </w:p>
          <w:p w14:paraId="37656F19" w14:textId="304443C7" w:rsidR="0029215F" w:rsidRPr="002F1970" w:rsidRDefault="0029215F" w:rsidP="008F72F0">
            <w:pPr>
              <w:jc w:val="both"/>
              <w:rPr>
                <w:rFonts w:ascii="Arial" w:hAnsi="Arial" w:cs="Arial"/>
              </w:rPr>
            </w:pPr>
          </w:p>
        </w:tc>
      </w:tr>
      <w:tr w:rsidR="0029215F" w:rsidRPr="005D5BD8" w14:paraId="33FD4F4C" w14:textId="77777777" w:rsidTr="0037199A">
        <w:trPr>
          <w:trHeight w:val="40"/>
          <w:jc w:val="center"/>
        </w:trPr>
        <w:tc>
          <w:tcPr>
            <w:tcW w:w="2273" w:type="dxa"/>
            <w:tcBorders>
              <w:top w:val="double" w:sz="6" w:space="0" w:color="808080"/>
              <w:left w:val="double" w:sz="6" w:space="0" w:color="808080"/>
              <w:bottom w:val="double" w:sz="6" w:space="0" w:color="808080"/>
            </w:tcBorders>
            <w:shd w:val="clear" w:color="auto" w:fill="auto"/>
          </w:tcPr>
          <w:p w14:paraId="16EECA79" w14:textId="77777777" w:rsidR="0029215F" w:rsidRPr="005D5BD8" w:rsidRDefault="006C7482">
            <w:pPr>
              <w:pStyle w:val="Standard"/>
              <w:tabs>
                <w:tab w:val="left" w:pos="610"/>
              </w:tabs>
              <w:ind w:right="105"/>
              <w:rPr>
                <w:rFonts w:ascii="Arial" w:hAnsi="Arial" w:cs="Arial"/>
              </w:rPr>
            </w:pPr>
            <w:r w:rsidRPr="005D5BD8">
              <w:rPr>
                <w:rFonts w:ascii="Arial" w:hAnsi="Arial" w:cs="Arial"/>
              </w:rPr>
              <w:t>No. Contrato</w:t>
            </w:r>
          </w:p>
        </w:tc>
        <w:tc>
          <w:tcPr>
            <w:tcW w:w="2431"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61DA42E5" w14:textId="07BB1D17" w:rsidR="0029215F" w:rsidRPr="005D5BD8" w:rsidRDefault="004D1423" w:rsidP="002F1970">
            <w:pPr>
              <w:pStyle w:val="TableParagraph"/>
              <w:spacing w:line="274" w:lineRule="exact"/>
              <w:ind w:left="70"/>
              <w:rPr>
                <w:rFonts w:ascii="Arial" w:hAnsi="Arial" w:cs="Arial"/>
              </w:rPr>
            </w:pPr>
            <w:r w:rsidRPr="004D1423">
              <w:rPr>
                <w:rFonts w:ascii="Arial" w:hAnsi="Arial" w:cs="Arial"/>
                <w:lang w:val="es-MX"/>
              </w:rPr>
              <w:t>4162.010.26.1.</w:t>
            </w:r>
            <w:r w:rsidR="002F1970">
              <w:rPr>
                <w:spacing w:val="-2"/>
              </w:rPr>
              <w:t xml:space="preserve"> </w:t>
            </w:r>
            <w:r w:rsidR="002C0B31">
              <w:rPr>
                <w:spacing w:val="-2"/>
                <w:sz w:val="24"/>
              </w:rPr>
              <w:t>4698</w:t>
            </w:r>
            <w:r w:rsidRPr="007E09AA">
              <w:rPr>
                <w:rFonts w:ascii="Arial" w:hAnsi="Arial" w:cs="Arial"/>
                <w:lang w:val="es-MX"/>
              </w:rPr>
              <w:t>-</w:t>
            </w:r>
            <w:r w:rsidRPr="004D1423">
              <w:rPr>
                <w:rFonts w:ascii="Arial" w:hAnsi="Arial" w:cs="Arial"/>
                <w:lang w:val="es-MX"/>
              </w:rPr>
              <w:t>2025</w:t>
            </w:r>
          </w:p>
        </w:tc>
        <w:tc>
          <w:tcPr>
            <w:tcW w:w="5706" w:type="dxa"/>
            <w:vMerge/>
            <w:tcBorders>
              <w:left w:val="double" w:sz="6" w:space="0" w:color="808080"/>
              <w:right w:val="double" w:sz="6" w:space="0" w:color="808080"/>
            </w:tcBorders>
            <w:shd w:val="clear" w:color="auto" w:fill="auto"/>
            <w:tcMar>
              <w:left w:w="70" w:type="dxa"/>
              <w:right w:w="70" w:type="dxa"/>
            </w:tcMar>
            <w:vAlign w:val="center"/>
          </w:tcPr>
          <w:p w14:paraId="0D453B36" w14:textId="77777777" w:rsidR="0029215F" w:rsidRPr="005D5BD8" w:rsidRDefault="0029215F">
            <w:pPr>
              <w:rPr>
                <w:rFonts w:ascii="Arial" w:hAnsi="Arial" w:cs="Arial"/>
              </w:rPr>
            </w:pPr>
          </w:p>
        </w:tc>
      </w:tr>
      <w:tr w:rsidR="009C7CA6" w:rsidRPr="005D5BD8" w14:paraId="4924F283" w14:textId="77777777" w:rsidTr="0037199A">
        <w:trPr>
          <w:trHeight w:val="40"/>
          <w:jc w:val="center"/>
        </w:trPr>
        <w:tc>
          <w:tcPr>
            <w:tcW w:w="2273" w:type="dxa"/>
            <w:tcBorders>
              <w:top w:val="double" w:sz="6" w:space="0" w:color="808080"/>
              <w:left w:val="double" w:sz="6" w:space="0" w:color="808080"/>
              <w:bottom w:val="double" w:sz="6" w:space="0" w:color="808080"/>
            </w:tcBorders>
            <w:shd w:val="clear" w:color="auto" w:fill="auto"/>
          </w:tcPr>
          <w:p w14:paraId="762B9591" w14:textId="4AA457BA" w:rsidR="009C7CA6" w:rsidRPr="005D5BD8" w:rsidRDefault="009C7CA6">
            <w:pPr>
              <w:pStyle w:val="Standard"/>
              <w:tabs>
                <w:tab w:val="left" w:pos="610"/>
              </w:tabs>
              <w:ind w:right="105"/>
              <w:rPr>
                <w:rFonts w:ascii="Arial" w:hAnsi="Arial" w:cs="Arial"/>
              </w:rPr>
            </w:pPr>
            <w:r>
              <w:rPr>
                <w:rFonts w:ascii="Arial" w:hAnsi="Arial" w:cs="Arial"/>
              </w:rPr>
              <w:t>Supervisor del Contrato</w:t>
            </w:r>
          </w:p>
        </w:tc>
        <w:tc>
          <w:tcPr>
            <w:tcW w:w="2431"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6B7E50C8" w14:textId="77777777" w:rsidR="002C0B31" w:rsidRDefault="002C0B31" w:rsidP="002C0B31">
            <w:pPr>
              <w:pBdr>
                <w:top w:val="nil"/>
                <w:left w:val="nil"/>
                <w:bottom w:val="nil"/>
                <w:right w:val="nil"/>
                <w:between w:val="nil"/>
              </w:pBdr>
              <w:rPr>
                <w:rFonts w:ascii="Arial" w:eastAsia="Arial" w:hAnsi="Arial" w:cs="Arial"/>
                <w:color w:val="000000"/>
              </w:rPr>
            </w:pPr>
            <w:r>
              <w:rPr>
                <w:rFonts w:ascii="Arial" w:eastAsia="Arial" w:hAnsi="Arial" w:cs="Arial"/>
              </w:rPr>
              <w:t xml:space="preserve">KRYSTHIAN DAVID RAMIREZ MUNEVAR </w:t>
            </w:r>
            <w:r>
              <w:rPr>
                <w:rFonts w:ascii="Arial" w:eastAsia="Arial" w:hAnsi="Arial" w:cs="Arial"/>
                <w:color w:val="000000"/>
              </w:rPr>
              <w:t>(E)</w:t>
            </w:r>
          </w:p>
          <w:p w14:paraId="0115DC68" w14:textId="2EE392AA" w:rsidR="009C7CA6" w:rsidRPr="002C0B31" w:rsidRDefault="009C7CA6">
            <w:pPr>
              <w:pStyle w:val="Standard"/>
              <w:rPr>
                <w:rFonts w:ascii="Arial" w:hAnsi="Arial" w:cs="Arial"/>
                <w:highlight w:val="yellow"/>
                <w:lang w:val="es-CO"/>
              </w:rPr>
            </w:pPr>
          </w:p>
        </w:tc>
        <w:tc>
          <w:tcPr>
            <w:tcW w:w="5706" w:type="dxa"/>
            <w:vMerge/>
            <w:tcBorders>
              <w:left w:val="double" w:sz="6" w:space="0" w:color="808080"/>
              <w:right w:val="double" w:sz="6" w:space="0" w:color="808080"/>
            </w:tcBorders>
            <w:shd w:val="clear" w:color="auto" w:fill="auto"/>
            <w:tcMar>
              <w:left w:w="70" w:type="dxa"/>
              <w:right w:w="70" w:type="dxa"/>
            </w:tcMar>
            <w:vAlign w:val="center"/>
          </w:tcPr>
          <w:p w14:paraId="3EB537A8" w14:textId="77777777" w:rsidR="009C7CA6" w:rsidRPr="005D5BD8" w:rsidRDefault="009C7CA6">
            <w:pPr>
              <w:rPr>
                <w:rFonts w:ascii="Arial" w:hAnsi="Arial" w:cs="Arial"/>
              </w:rPr>
            </w:pPr>
          </w:p>
        </w:tc>
      </w:tr>
      <w:tr w:rsidR="0029215F" w:rsidRPr="005D5BD8" w14:paraId="573E79B7" w14:textId="77777777" w:rsidTr="0037199A">
        <w:trPr>
          <w:trHeight w:val="40"/>
          <w:jc w:val="center"/>
        </w:trPr>
        <w:tc>
          <w:tcPr>
            <w:tcW w:w="2273" w:type="dxa"/>
            <w:tcBorders>
              <w:top w:val="double" w:sz="6" w:space="0" w:color="808080"/>
              <w:left w:val="double" w:sz="6" w:space="0" w:color="808080"/>
              <w:bottom w:val="double" w:sz="6" w:space="0" w:color="808080"/>
            </w:tcBorders>
            <w:shd w:val="clear" w:color="auto" w:fill="auto"/>
          </w:tcPr>
          <w:p w14:paraId="17D7F7CB" w14:textId="77777777" w:rsidR="0029215F" w:rsidRPr="005D5BD8" w:rsidRDefault="006C7482">
            <w:pPr>
              <w:pStyle w:val="Standard"/>
              <w:rPr>
                <w:rFonts w:ascii="Arial" w:hAnsi="Arial" w:cs="Arial"/>
              </w:rPr>
            </w:pPr>
            <w:r w:rsidRPr="005D5BD8">
              <w:rPr>
                <w:rFonts w:ascii="Arial" w:hAnsi="Arial" w:cs="Arial"/>
              </w:rPr>
              <w:t>Nombre del prestador del servicio</w:t>
            </w:r>
          </w:p>
        </w:tc>
        <w:tc>
          <w:tcPr>
            <w:tcW w:w="2431"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5349F0C6" w14:textId="66A00CD3" w:rsidR="0029215F" w:rsidRPr="002F1970" w:rsidRDefault="002F1970">
            <w:pPr>
              <w:pStyle w:val="Standard"/>
              <w:rPr>
                <w:rFonts w:ascii="Arial" w:eastAsia="Times New Roman" w:hAnsi="Arial" w:cs="Arial"/>
                <w:highlight w:val="yellow"/>
              </w:rPr>
            </w:pPr>
            <w:r w:rsidRPr="002F1970">
              <w:rPr>
                <w:rFonts w:ascii="Arial" w:hAnsi="Arial" w:cs="Arial"/>
                <w:spacing w:val="-2"/>
              </w:rPr>
              <w:t>JESSICA</w:t>
            </w:r>
            <w:r w:rsidRPr="002F1970">
              <w:rPr>
                <w:rFonts w:ascii="Arial" w:hAnsi="Arial" w:cs="Arial"/>
                <w:spacing w:val="-16"/>
              </w:rPr>
              <w:t xml:space="preserve"> </w:t>
            </w:r>
            <w:r w:rsidRPr="002F1970">
              <w:rPr>
                <w:rFonts w:ascii="Arial" w:hAnsi="Arial" w:cs="Arial"/>
                <w:spacing w:val="-2"/>
              </w:rPr>
              <w:t>PAOLA HINCAPIE VALLEJO</w:t>
            </w:r>
          </w:p>
        </w:tc>
        <w:tc>
          <w:tcPr>
            <w:tcW w:w="5706" w:type="dxa"/>
            <w:vMerge/>
            <w:tcBorders>
              <w:left w:val="double" w:sz="6" w:space="0" w:color="808080"/>
              <w:right w:val="double" w:sz="6" w:space="0" w:color="808080"/>
            </w:tcBorders>
            <w:shd w:val="clear" w:color="auto" w:fill="auto"/>
            <w:tcMar>
              <w:left w:w="70" w:type="dxa"/>
              <w:right w:w="70" w:type="dxa"/>
            </w:tcMar>
            <w:vAlign w:val="center"/>
          </w:tcPr>
          <w:p w14:paraId="56A6C773" w14:textId="77777777" w:rsidR="0029215F" w:rsidRPr="005D5BD8" w:rsidRDefault="0029215F">
            <w:pPr>
              <w:rPr>
                <w:rFonts w:ascii="Arial" w:hAnsi="Arial" w:cs="Arial"/>
              </w:rPr>
            </w:pPr>
          </w:p>
        </w:tc>
      </w:tr>
      <w:tr w:rsidR="0029215F" w:rsidRPr="005D5BD8" w14:paraId="525A964E" w14:textId="77777777" w:rsidTr="0037199A">
        <w:trPr>
          <w:trHeight w:val="40"/>
          <w:jc w:val="center"/>
        </w:trPr>
        <w:tc>
          <w:tcPr>
            <w:tcW w:w="2273" w:type="dxa"/>
            <w:tcBorders>
              <w:top w:val="double" w:sz="6" w:space="0" w:color="808080"/>
              <w:left w:val="double" w:sz="6" w:space="0" w:color="808080"/>
              <w:bottom w:val="double" w:sz="6" w:space="0" w:color="808080"/>
            </w:tcBorders>
            <w:shd w:val="clear" w:color="auto" w:fill="auto"/>
          </w:tcPr>
          <w:p w14:paraId="12D053C0" w14:textId="77777777" w:rsidR="0029215F" w:rsidRPr="005D5BD8" w:rsidRDefault="006C7482">
            <w:pPr>
              <w:pStyle w:val="Standard"/>
              <w:rPr>
                <w:rFonts w:ascii="Arial" w:hAnsi="Arial" w:cs="Arial"/>
              </w:rPr>
            </w:pPr>
            <w:r w:rsidRPr="005D5BD8">
              <w:rPr>
                <w:rFonts w:ascii="Arial" w:hAnsi="Arial" w:cs="Arial"/>
              </w:rPr>
              <w:t>Cedula</w:t>
            </w:r>
          </w:p>
        </w:tc>
        <w:tc>
          <w:tcPr>
            <w:tcW w:w="2431"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5D29A04D" w14:textId="343EF4EB" w:rsidR="0029215F" w:rsidRPr="00715223" w:rsidRDefault="002F1970">
            <w:pPr>
              <w:pStyle w:val="Standard"/>
              <w:rPr>
                <w:rFonts w:ascii="Arial" w:hAnsi="Arial" w:cs="Arial"/>
                <w:highlight w:val="yellow"/>
              </w:rPr>
            </w:pPr>
            <w:r>
              <w:rPr>
                <w:spacing w:val="-2"/>
              </w:rPr>
              <w:t>1143856987</w:t>
            </w:r>
          </w:p>
        </w:tc>
        <w:tc>
          <w:tcPr>
            <w:tcW w:w="5706" w:type="dxa"/>
            <w:vMerge/>
            <w:tcBorders>
              <w:left w:val="double" w:sz="6" w:space="0" w:color="808080"/>
              <w:right w:val="double" w:sz="6" w:space="0" w:color="808080"/>
            </w:tcBorders>
            <w:shd w:val="clear" w:color="auto" w:fill="auto"/>
            <w:tcMar>
              <w:left w:w="70" w:type="dxa"/>
              <w:right w:w="70" w:type="dxa"/>
            </w:tcMar>
            <w:vAlign w:val="center"/>
          </w:tcPr>
          <w:p w14:paraId="20F7829D" w14:textId="77777777" w:rsidR="0029215F" w:rsidRPr="005D5BD8" w:rsidRDefault="0029215F">
            <w:pPr>
              <w:rPr>
                <w:rFonts w:ascii="Arial" w:hAnsi="Arial" w:cs="Arial"/>
              </w:rPr>
            </w:pPr>
          </w:p>
        </w:tc>
      </w:tr>
      <w:tr w:rsidR="0029215F" w:rsidRPr="005D5BD8" w14:paraId="08498E11" w14:textId="77777777" w:rsidTr="0037199A">
        <w:trPr>
          <w:trHeight w:val="40"/>
          <w:jc w:val="center"/>
        </w:trPr>
        <w:tc>
          <w:tcPr>
            <w:tcW w:w="2273" w:type="dxa"/>
            <w:tcBorders>
              <w:left w:val="double" w:sz="6" w:space="0" w:color="808080"/>
              <w:bottom w:val="double" w:sz="6" w:space="0" w:color="808080"/>
            </w:tcBorders>
            <w:shd w:val="clear" w:color="auto" w:fill="auto"/>
          </w:tcPr>
          <w:p w14:paraId="7844FCEF" w14:textId="77777777" w:rsidR="0029215F" w:rsidRPr="005D5BD8" w:rsidRDefault="006C7482">
            <w:pPr>
              <w:pStyle w:val="Standard"/>
              <w:rPr>
                <w:rFonts w:ascii="Arial" w:hAnsi="Arial" w:cs="Arial"/>
              </w:rPr>
            </w:pPr>
            <w:r w:rsidRPr="005D5BD8">
              <w:rPr>
                <w:rFonts w:ascii="Arial" w:hAnsi="Arial" w:cs="Arial"/>
              </w:rPr>
              <w:t>Valor del contrato:</w:t>
            </w:r>
          </w:p>
        </w:tc>
        <w:tc>
          <w:tcPr>
            <w:tcW w:w="2431" w:type="dxa"/>
            <w:tcBorders>
              <w:left w:val="double" w:sz="6" w:space="0" w:color="808080"/>
              <w:bottom w:val="double" w:sz="6" w:space="0" w:color="808080"/>
            </w:tcBorders>
            <w:shd w:val="clear" w:color="auto" w:fill="auto"/>
            <w:tcMar>
              <w:left w:w="70" w:type="dxa"/>
              <w:right w:w="70" w:type="dxa"/>
            </w:tcMar>
            <w:vAlign w:val="center"/>
          </w:tcPr>
          <w:p w14:paraId="09A84B6C" w14:textId="3377F925" w:rsidR="0029215F" w:rsidRPr="00715223" w:rsidRDefault="002C0B31">
            <w:pPr>
              <w:pStyle w:val="Standard"/>
              <w:rPr>
                <w:rFonts w:ascii="Arial" w:hAnsi="Arial" w:cs="Arial"/>
                <w:highlight w:val="yellow"/>
              </w:rPr>
            </w:pPr>
            <w:r>
              <w:rPr>
                <w:rFonts w:ascii="Arial" w:eastAsia="Arial" w:hAnsi="Arial" w:cs="Arial"/>
                <w:color w:val="000000"/>
              </w:rPr>
              <w:t>$</w:t>
            </w:r>
            <w:r>
              <w:rPr>
                <w:rFonts w:ascii="Arial" w:eastAsia="Arial" w:hAnsi="Arial" w:cs="Arial"/>
              </w:rPr>
              <w:t>10.242.000</w:t>
            </w:r>
          </w:p>
        </w:tc>
        <w:tc>
          <w:tcPr>
            <w:tcW w:w="5706" w:type="dxa"/>
            <w:vMerge/>
            <w:tcBorders>
              <w:left w:val="double" w:sz="6" w:space="0" w:color="808080"/>
              <w:right w:val="double" w:sz="6" w:space="0" w:color="808080"/>
            </w:tcBorders>
            <w:shd w:val="clear" w:color="auto" w:fill="auto"/>
            <w:tcMar>
              <w:left w:w="70" w:type="dxa"/>
              <w:right w:w="70" w:type="dxa"/>
            </w:tcMar>
            <w:vAlign w:val="center"/>
          </w:tcPr>
          <w:p w14:paraId="1862259C" w14:textId="77777777" w:rsidR="0029215F" w:rsidRPr="005D5BD8" w:rsidRDefault="0029215F">
            <w:pPr>
              <w:rPr>
                <w:rFonts w:ascii="Arial" w:hAnsi="Arial" w:cs="Arial"/>
              </w:rPr>
            </w:pPr>
          </w:p>
        </w:tc>
      </w:tr>
      <w:tr w:rsidR="0029215F" w:rsidRPr="005D5BD8" w14:paraId="557069B5" w14:textId="77777777" w:rsidTr="0037199A">
        <w:trPr>
          <w:trHeight w:val="40"/>
          <w:jc w:val="center"/>
        </w:trPr>
        <w:tc>
          <w:tcPr>
            <w:tcW w:w="2273" w:type="dxa"/>
            <w:tcBorders>
              <w:left w:val="double" w:sz="6" w:space="0" w:color="808080"/>
              <w:bottom w:val="double" w:sz="6" w:space="0" w:color="808080"/>
            </w:tcBorders>
            <w:shd w:val="clear" w:color="auto" w:fill="auto"/>
          </w:tcPr>
          <w:p w14:paraId="08DBE517" w14:textId="77777777" w:rsidR="0029215F" w:rsidRPr="005D5BD8" w:rsidRDefault="006C7482">
            <w:pPr>
              <w:pStyle w:val="Standard"/>
              <w:rPr>
                <w:rFonts w:ascii="Arial" w:hAnsi="Arial" w:cs="Arial"/>
              </w:rPr>
            </w:pPr>
            <w:r w:rsidRPr="005D5BD8">
              <w:rPr>
                <w:rFonts w:ascii="Arial" w:hAnsi="Arial" w:cs="Arial"/>
              </w:rPr>
              <w:t xml:space="preserve">Fecha inicio </w:t>
            </w:r>
          </w:p>
        </w:tc>
        <w:tc>
          <w:tcPr>
            <w:tcW w:w="2431" w:type="dxa"/>
            <w:tcBorders>
              <w:left w:val="double" w:sz="6" w:space="0" w:color="808080"/>
              <w:bottom w:val="double" w:sz="6" w:space="0" w:color="808080"/>
            </w:tcBorders>
            <w:shd w:val="clear" w:color="auto" w:fill="auto"/>
            <w:tcMar>
              <w:left w:w="70" w:type="dxa"/>
              <w:right w:w="70" w:type="dxa"/>
            </w:tcMar>
            <w:vAlign w:val="center"/>
          </w:tcPr>
          <w:p w14:paraId="76F05EB2" w14:textId="41385B57" w:rsidR="0029215F" w:rsidRPr="007E09AA" w:rsidRDefault="002C0B31" w:rsidP="005D5BD8">
            <w:pPr>
              <w:pStyle w:val="Standard"/>
              <w:rPr>
                <w:rFonts w:ascii="Arial" w:hAnsi="Arial" w:cs="Arial"/>
              </w:rPr>
            </w:pPr>
            <w:r>
              <w:rPr>
                <w:spacing w:val="-2"/>
              </w:rPr>
              <w:t>14/nov</w:t>
            </w:r>
            <w:r w:rsidR="002F1970">
              <w:rPr>
                <w:spacing w:val="-2"/>
              </w:rPr>
              <w:t>/2025</w:t>
            </w:r>
          </w:p>
        </w:tc>
        <w:tc>
          <w:tcPr>
            <w:tcW w:w="5706" w:type="dxa"/>
            <w:vMerge/>
            <w:tcBorders>
              <w:left w:val="double" w:sz="6" w:space="0" w:color="808080"/>
              <w:right w:val="double" w:sz="6" w:space="0" w:color="808080"/>
            </w:tcBorders>
            <w:shd w:val="clear" w:color="auto" w:fill="auto"/>
            <w:tcMar>
              <w:left w:w="70" w:type="dxa"/>
              <w:right w:w="70" w:type="dxa"/>
            </w:tcMar>
            <w:vAlign w:val="center"/>
          </w:tcPr>
          <w:p w14:paraId="7E6DCD78" w14:textId="77777777" w:rsidR="0029215F" w:rsidRPr="005D5BD8" w:rsidRDefault="0029215F">
            <w:pPr>
              <w:rPr>
                <w:rFonts w:ascii="Arial" w:hAnsi="Arial" w:cs="Arial"/>
              </w:rPr>
            </w:pPr>
          </w:p>
        </w:tc>
      </w:tr>
      <w:tr w:rsidR="0029215F" w:rsidRPr="005D5BD8" w14:paraId="6DF18AD5" w14:textId="77777777" w:rsidTr="0037199A">
        <w:trPr>
          <w:trHeight w:val="40"/>
          <w:jc w:val="center"/>
        </w:trPr>
        <w:tc>
          <w:tcPr>
            <w:tcW w:w="2273" w:type="dxa"/>
            <w:tcBorders>
              <w:left w:val="double" w:sz="6" w:space="0" w:color="808080"/>
              <w:bottom w:val="double" w:sz="6" w:space="0" w:color="808080"/>
            </w:tcBorders>
            <w:shd w:val="clear" w:color="auto" w:fill="auto"/>
          </w:tcPr>
          <w:p w14:paraId="54941AFF" w14:textId="77777777" w:rsidR="0029215F" w:rsidRPr="005D5BD8" w:rsidRDefault="006C7482">
            <w:pPr>
              <w:pStyle w:val="Standard"/>
              <w:rPr>
                <w:rFonts w:ascii="Arial" w:hAnsi="Arial" w:cs="Arial"/>
              </w:rPr>
            </w:pPr>
            <w:r w:rsidRPr="005D5BD8">
              <w:rPr>
                <w:rFonts w:ascii="Arial" w:hAnsi="Arial" w:cs="Arial"/>
              </w:rPr>
              <w:t>Fecha finalización</w:t>
            </w:r>
          </w:p>
        </w:tc>
        <w:tc>
          <w:tcPr>
            <w:tcW w:w="2431" w:type="dxa"/>
            <w:tcBorders>
              <w:left w:val="double" w:sz="6" w:space="0" w:color="808080"/>
              <w:bottom w:val="double" w:sz="6" w:space="0" w:color="808080"/>
            </w:tcBorders>
            <w:shd w:val="clear" w:color="auto" w:fill="auto"/>
            <w:tcMar>
              <w:left w:w="70" w:type="dxa"/>
              <w:right w:w="70" w:type="dxa"/>
            </w:tcMar>
            <w:vAlign w:val="center"/>
          </w:tcPr>
          <w:p w14:paraId="50DC8519" w14:textId="7DFC8FBC" w:rsidR="0029215F" w:rsidRPr="007E09AA" w:rsidRDefault="002C0B31">
            <w:pPr>
              <w:pStyle w:val="Standard"/>
              <w:rPr>
                <w:rFonts w:ascii="Arial" w:hAnsi="Arial" w:cs="Arial"/>
              </w:rPr>
            </w:pPr>
            <w:r>
              <w:rPr>
                <w:spacing w:val="-2"/>
              </w:rPr>
              <w:t>31/dic</w:t>
            </w:r>
            <w:r w:rsidR="002F1970">
              <w:rPr>
                <w:spacing w:val="-2"/>
              </w:rPr>
              <w:t>/2025</w:t>
            </w:r>
          </w:p>
        </w:tc>
        <w:tc>
          <w:tcPr>
            <w:tcW w:w="5706" w:type="dxa"/>
            <w:vMerge/>
            <w:tcBorders>
              <w:left w:val="double" w:sz="6" w:space="0" w:color="808080"/>
              <w:bottom w:val="double" w:sz="6" w:space="0" w:color="808080"/>
              <w:right w:val="double" w:sz="6" w:space="0" w:color="808080"/>
            </w:tcBorders>
            <w:shd w:val="clear" w:color="auto" w:fill="auto"/>
            <w:tcMar>
              <w:left w:w="70" w:type="dxa"/>
              <w:right w:w="70" w:type="dxa"/>
            </w:tcMar>
            <w:vAlign w:val="center"/>
          </w:tcPr>
          <w:p w14:paraId="36EAEF77" w14:textId="77777777" w:rsidR="0029215F" w:rsidRPr="005D5BD8" w:rsidRDefault="0029215F">
            <w:pPr>
              <w:rPr>
                <w:rFonts w:ascii="Arial" w:hAnsi="Arial" w:cs="Arial"/>
              </w:rPr>
            </w:pPr>
          </w:p>
        </w:tc>
      </w:tr>
      <w:tr w:rsidR="0029215F" w:rsidRPr="005D5BD8" w14:paraId="41175C4A" w14:textId="77777777" w:rsidTr="0037199A">
        <w:trPr>
          <w:trHeight w:val="1405"/>
          <w:jc w:val="center"/>
        </w:trPr>
        <w:tc>
          <w:tcPr>
            <w:tcW w:w="10410" w:type="dxa"/>
            <w:gridSpan w:val="3"/>
            <w:tcBorders>
              <w:left w:val="double" w:sz="6" w:space="0" w:color="808080"/>
              <w:bottom w:val="double" w:sz="6" w:space="0" w:color="808080"/>
              <w:right w:val="double" w:sz="6" w:space="0" w:color="808080"/>
            </w:tcBorders>
            <w:shd w:val="clear" w:color="auto" w:fill="BFBFBF"/>
          </w:tcPr>
          <w:p w14:paraId="5A794747" w14:textId="1C28D4BE" w:rsidR="00B55E67" w:rsidRDefault="0037199A" w:rsidP="00B55E67">
            <w:pPr>
              <w:pStyle w:val="NormalWeb"/>
              <w:jc w:val="center"/>
              <w:rPr>
                <w:rFonts w:ascii="Arial" w:hAnsi="Arial" w:cs="Arial"/>
                <w:b/>
                <w:bCs/>
              </w:rPr>
            </w:pPr>
            <w:r>
              <w:rPr>
                <w:rFonts w:ascii="Arial" w:hAnsi="Arial" w:cs="Arial"/>
                <w:b/>
                <w:bCs/>
              </w:rPr>
              <w:t>CONSOLIDADO</w:t>
            </w:r>
            <w:r w:rsidR="00F93763" w:rsidRPr="007E09AA">
              <w:rPr>
                <w:rFonts w:ascii="Arial" w:hAnsi="Arial" w:cs="Arial"/>
                <w:b/>
                <w:bCs/>
              </w:rPr>
              <w:t xml:space="preserve"> </w:t>
            </w:r>
          </w:p>
          <w:p w14:paraId="66680F14" w14:textId="74936C0B" w:rsidR="0029215F" w:rsidRPr="005D5BD8" w:rsidRDefault="00FC095C" w:rsidP="00B55E67">
            <w:pPr>
              <w:pStyle w:val="NormalWeb"/>
              <w:jc w:val="both"/>
              <w:rPr>
                <w:rFonts w:ascii="Arial" w:hAnsi="Arial" w:cs="Arial"/>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240528" w:rsidRPr="005D5BD8" w14:paraId="548E0571" w14:textId="77777777" w:rsidTr="0037199A">
        <w:trPr>
          <w:trHeight w:val="40"/>
          <w:jc w:val="center"/>
        </w:trPr>
        <w:tc>
          <w:tcPr>
            <w:tcW w:w="4704"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B55E67" w:rsidRDefault="00240528">
            <w:pPr>
              <w:pStyle w:val="Standard"/>
              <w:jc w:val="center"/>
              <w:rPr>
                <w:rFonts w:ascii="Arial" w:hAnsi="Arial" w:cs="Arial"/>
                <w:b/>
                <w:bCs/>
              </w:rPr>
            </w:pPr>
            <w:r w:rsidRPr="00B55E67">
              <w:rPr>
                <w:rFonts w:ascii="Arial" w:hAnsi="Arial" w:cs="Arial"/>
                <w:b/>
                <w:bCs/>
              </w:rPr>
              <w:t>OBLIGACIÓN CONTRACTUAL</w:t>
            </w:r>
          </w:p>
        </w:tc>
        <w:tc>
          <w:tcPr>
            <w:tcW w:w="5706"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71BC6022" w14:textId="77777777" w:rsidR="00F3745D" w:rsidRDefault="00F3745D">
            <w:pPr>
              <w:pStyle w:val="Standard"/>
              <w:jc w:val="center"/>
              <w:rPr>
                <w:rFonts w:ascii="Arial" w:hAnsi="Arial" w:cs="Arial"/>
                <w:b/>
                <w:bCs/>
              </w:rPr>
            </w:pPr>
          </w:p>
          <w:p w14:paraId="15BB7BEE" w14:textId="77777777" w:rsidR="00240528" w:rsidRPr="00B55E67" w:rsidRDefault="00240528">
            <w:pPr>
              <w:pStyle w:val="Standard"/>
              <w:jc w:val="center"/>
              <w:rPr>
                <w:rFonts w:ascii="Arial" w:hAnsi="Arial" w:cs="Arial"/>
                <w:b/>
                <w:bCs/>
              </w:rPr>
            </w:pPr>
            <w:r w:rsidRPr="00B55E67">
              <w:rPr>
                <w:rFonts w:ascii="Arial" w:hAnsi="Arial" w:cs="Arial"/>
                <w:b/>
                <w:bCs/>
              </w:rPr>
              <w:t xml:space="preserve">ACTIVIDADES REALIZADAS </w:t>
            </w:r>
          </w:p>
        </w:tc>
      </w:tr>
      <w:tr w:rsidR="00240528" w:rsidRPr="005D5BD8" w14:paraId="4EAD4DBC" w14:textId="77777777" w:rsidTr="0037199A">
        <w:trPr>
          <w:trHeight w:val="1900"/>
          <w:jc w:val="center"/>
        </w:trPr>
        <w:tc>
          <w:tcPr>
            <w:tcW w:w="4704" w:type="dxa"/>
            <w:gridSpan w:val="2"/>
            <w:tcBorders>
              <w:left w:val="double" w:sz="6" w:space="0" w:color="808080"/>
              <w:bottom w:val="double" w:sz="6" w:space="0" w:color="808080"/>
            </w:tcBorders>
            <w:shd w:val="clear" w:color="auto" w:fill="auto"/>
            <w:tcMar>
              <w:left w:w="70" w:type="dxa"/>
              <w:right w:w="70" w:type="dxa"/>
            </w:tcMar>
            <w:vAlign w:val="center"/>
          </w:tcPr>
          <w:p w14:paraId="7D52B950" w14:textId="32C29244" w:rsidR="002C0B31" w:rsidRPr="002C0B31" w:rsidRDefault="002C0B31" w:rsidP="002C0B31">
            <w:pPr>
              <w:pStyle w:val="Prrafodelista"/>
              <w:numPr>
                <w:ilvl w:val="0"/>
                <w:numId w:val="18"/>
              </w:numPr>
              <w:jc w:val="both"/>
              <w:rPr>
                <w:rFonts w:ascii="Arial" w:eastAsia="Arial" w:hAnsi="Arial" w:cs="Arial"/>
              </w:rPr>
            </w:pPr>
            <w:r w:rsidRPr="002C0B31">
              <w:rPr>
                <w:rFonts w:ascii="Arial" w:eastAsia="Arial" w:hAnsi="Arial" w:cs="Arial"/>
              </w:rPr>
              <w:t>Realizar un informe presupuestal de los CDP generados para prestadores de servicios de enero a octubre como insumo para el cierre presupuestal de la vigencia 2025.</w:t>
            </w:r>
          </w:p>
          <w:p w14:paraId="06F8CE71" w14:textId="1E93088D" w:rsidR="00240528" w:rsidRPr="002C0B31" w:rsidRDefault="00240528" w:rsidP="00240528">
            <w:pPr>
              <w:pStyle w:val="NormalWeb"/>
              <w:spacing w:before="0" w:after="0"/>
              <w:jc w:val="both"/>
              <w:rPr>
                <w:color w:val="000000"/>
                <w:kern w:val="0"/>
                <w:lang w:val="es-CO" w:eastAsia="es-MX"/>
              </w:rPr>
            </w:pPr>
          </w:p>
          <w:p w14:paraId="1214856B" w14:textId="77777777" w:rsidR="00240528" w:rsidRDefault="00240528" w:rsidP="00240528">
            <w:pPr>
              <w:pStyle w:val="NormalWeb"/>
              <w:spacing w:before="0" w:after="0"/>
              <w:jc w:val="both"/>
              <w:rPr>
                <w:rFonts w:ascii="Arial" w:hAnsi="Arial" w:cs="Arial"/>
                <w:color w:val="000000"/>
              </w:rPr>
            </w:pPr>
            <w:r>
              <w:rPr>
                <w:rFonts w:ascii="Arial" w:hAnsi="Arial" w:cs="Arial"/>
                <w:color w:val="000000"/>
              </w:rPr>
              <w:t> </w:t>
            </w:r>
          </w:p>
          <w:p w14:paraId="15FE93F6" w14:textId="77777777" w:rsidR="00F3745D" w:rsidRDefault="00F3745D" w:rsidP="00240528">
            <w:pPr>
              <w:pStyle w:val="NormalWeb"/>
              <w:spacing w:before="0" w:after="0"/>
              <w:jc w:val="both"/>
              <w:rPr>
                <w:rFonts w:ascii="Arial" w:hAnsi="Arial" w:cs="Arial"/>
                <w:color w:val="000000"/>
              </w:rPr>
            </w:pPr>
          </w:p>
          <w:p w14:paraId="627F13A4" w14:textId="77777777" w:rsidR="00F3745D" w:rsidRDefault="00F3745D" w:rsidP="00240528">
            <w:pPr>
              <w:pStyle w:val="NormalWeb"/>
              <w:spacing w:before="0" w:after="0"/>
              <w:jc w:val="both"/>
              <w:rPr>
                <w:rFonts w:ascii="Arial" w:hAnsi="Arial" w:cs="Arial"/>
                <w:color w:val="000000"/>
              </w:rPr>
            </w:pPr>
          </w:p>
          <w:p w14:paraId="40215B29" w14:textId="77777777" w:rsidR="00F3745D" w:rsidRDefault="00F3745D" w:rsidP="00240528">
            <w:pPr>
              <w:pStyle w:val="NormalWeb"/>
              <w:spacing w:before="0" w:after="0"/>
              <w:jc w:val="both"/>
              <w:rPr>
                <w:rFonts w:ascii="Arial" w:hAnsi="Arial" w:cs="Arial"/>
                <w:color w:val="000000"/>
              </w:rPr>
            </w:pPr>
          </w:p>
          <w:p w14:paraId="5AB312E7" w14:textId="77777777" w:rsidR="00F3745D" w:rsidRDefault="00F3745D" w:rsidP="00240528">
            <w:pPr>
              <w:pStyle w:val="NormalWeb"/>
              <w:spacing w:before="0" w:after="0"/>
              <w:jc w:val="both"/>
              <w:rPr>
                <w:rFonts w:ascii="Arial" w:hAnsi="Arial" w:cs="Arial"/>
                <w:color w:val="000000"/>
              </w:rPr>
            </w:pPr>
          </w:p>
          <w:p w14:paraId="22E90E0C" w14:textId="77777777" w:rsidR="00F3745D" w:rsidRDefault="00F3745D" w:rsidP="00240528">
            <w:pPr>
              <w:pStyle w:val="NormalWeb"/>
              <w:spacing w:before="0" w:after="0"/>
              <w:jc w:val="both"/>
              <w:rPr>
                <w:rFonts w:ascii="Arial" w:hAnsi="Arial" w:cs="Arial"/>
                <w:color w:val="000000"/>
              </w:rPr>
            </w:pPr>
          </w:p>
          <w:p w14:paraId="61CCABF0" w14:textId="77777777" w:rsidR="00F3745D" w:rsidRDefault="00F3745D" w:rsidP="00240528">
            <w:pPr>
              <w:pStyle w:val="NormalWeb"/>
              <w:spacing w:before="0" w:after="0"/>
              <w:jc w:val="both"/>
              <w:rPr>
                <w:rFonts w:ascii="Arial" w:hAnsi="Arial" w:cs="Arial"/>
                <w:color w:val="000000"/>
              </w:rPr>
            </w:pPr>
          </w:p>
          <w:p w14:paraId="03ECFE44" w14:textId="77777777" w:rsidR="00F3745D" w:rsidRDefault="00F3745D" w:rsidP="00240528">
            <w:pPr>
              <w:pStyle w:val="NormalWeb"/>
              <w:spacing w:before="0" w:after="0"/>
              <w:jc w:val="both"/>
              <w:rPr>
                <w:rFonts w:ascii="Arial" w:hAnsi="Arial" w:cs="Arial"/>
                <w:color w:val="000000"/>
              </w:rPr>
            </w:pPr>
          </w:p>
          <w:p w14:paraId="35E335A5" w14:textId="77777777" w:rsidR="00F3745D" w:rsidRDefault="00F3745D" w:rsidP="00240528">
            <w:pPr>
              <w:pStyle w:val="NormalWeb"/>
              <w:spacing w:before="0" w:after="0"/>
              <w:jc w:val="both"/>
              <w:rPr>
                <w:rFonts w:ascii="Arial" w:hAnsi="Arial" w:cs="Arial"/>
                <w:color w:val="000000"/>
              </w:rPr>
            </w:pPr>
          </w:p>
          <w:p w14:paraId="688DC498" w14:textId="77777777" w:rsidR="00F3745D" w:rsidRDefault="00F3745D" w:rsidP="00240528">
            <w:pPr>
              <w:pStyle w:val="NormalWeb"/>
              <w:spacing w:before="0" w:after="0"/>
              <w:jc w:val="both"/>
              <w:rPr>
                <w:rFonts w:ascii="Arial" w:hAnsi="Arial" w:cs="Arial"/>
                <w:color w:val="000000"/>
              </w:rPr>
            </w:pPr>
          </w:p>
          <w:p w14:paraId="25134D88" w14:textId="77777777" w:rsidR="0067569A" w:rsidRDefault="0067569A" w:rsidP="00240528">
            <w:pPr>
              <w:pStyle w:val="NormalWeb"/>
              <w:spacing w:before="0" w:after="0"/>
              <w:jc w:val="both"/>
              <w:rPr>
                <w:rFonts w:ascii="Arial" w:hAnsi="Arial" w:cs="Arial"/>
                <w:color w:val="000000"/>
              </w:rPr>
            </w:pPr>
          </w:p>
          <w:p w14:paraId="70922914" w14:textId="77777777" w:rsidR="0067569A" w:rsidRDefault="0067569A" w:rsidP="00240528">
            <w:pPr>
              <w:pStyle w:val="NormalWeb"/>
              <w:spacing w:before="0" w:after="0"/>
              <w:jc w:val="both"/>
              <w:rPr>
                <w:rFonts w:ascii="Arial" w:hAnsi="Arial" w:cs="Arial"/>
                <w:color w:val="000000"/>
              </w:rPr>
            </w:pPr>
          </w:p>
          <w:p w14:paraId="323ED9D4" w14:textId="77777777" w:rsidR="0067569A" w:rsidRDefault="0067569A" w:rsidP="00240528">
            <w:pPr>
              <w:pStyle w:val="NormalWeb"/>
              <w:spacing w:before="0" w:after="0"/>
              <w:jc w:val="both"/>
              <w:rPr>
                <w:rFonts w:ascii="Arial" w:hAnsi="Arial" w:cs="Arial"/>
                <w:color w:val="000000"/>
              </w:rPr>
            </w:pPr>
          </w:p>
          <w:p w14:paraId="303773B5" w14:textId="77777777" w:rsidR="0067569A" w:rsidRDefault="0067569A" w:rsidP="00240528">
            <w:pPr>
              <w:pStyle w:val="NormalWeb"/>
              <w:spacing w:before="0" w:after="0"/>
              <w:jc w:val="both"/>
              <w:rPr>
                <w:rFonts w:ascii="Arial" w:hAnsi="Arial" w:cs="Arial"/>
                <w:color w:val="000000"/>
              </w:rPr>
            </w:pPr>
          </w:p>
          <w:p w14:paraId="6C7F2A05" w14:textId="77777777" w:rsidR="00D73A69" w:rsidRDefault="00D73A69" w:rsidP="00240528">
            <w:pPr>
              <w:pStyle w:val="NormalWeb"/>
              <w:spacing w:before="0" w:after="0"/>
              <w:jc w:val="both"/>
              <w:rPr>
                <w:rFonts w:ascii="Arial" w:hAnsi="Arial" w:cs="Arial"/>
                <w:color w:val="000000"/>
              </w:rPr>
            </w:pPr>
          </w:p>
          <w:p w14:paraId="657BE4DF" w14:textId="77777777" w:rsidR="00D73A69" w:rsidRDefault="00D73A69" w:rsidP="00240528">
            <w:pPr>
              <w:pStyle w:val="NormalWeb"/>
              <w:spacing w:before="0" w:after="0"/>
              <w:jc w:val="both"/>
              <w:rPr>
                <w:rFonts w:ascii="Arial" w:hAnsi="Arial" w:cs="Arial"/>
                <w:color w:val="000000"/>
              </w:rPr>
            </w:pPr>
          </w:p>
          <w:p w14:paraId="5D081DF2" w14:textId="77777777" w:rsidR="00D73A69" w:rsidRDefault="00D73A69" w:rsidP="00240528">
            <w:pPr>
              <w:pStyle w:val="NormalWeb"/>
              <w:spacing w:before="0" w:after="0"/>
              <w:jc w:val="both"/>
              <w:rPr>
                <w:rFonts w:ascii="Arial" w:hAnsi="Arial" w:cs="Arial"/>
                <w:color w:val="000000"/>
              </w:rPr>
            </w:pPr>
          </w:p>
          <w:p w14:paraId="1B71AC13" w14:textId="77777777" w:rsidR="00D73A69" w:rsidRDefault="00D73A69" w:rsidP="00240528">
            <w:pPr>
              <w:pStyle w:val="NormalWeb"/>
              <w:spacing w:before="0" w:after="0"/>
              <w:jc w:val="both"/>
              <w:rPr>
                <w:rFonts w:ascii="Arial" w:hAnsi="Arial" w:cs="Arial"/>
                <w:color w:val="000000"/>
              </w:rPr>
            </w:pPr>
          </w:p>
          <w:p w14:paraId="72E3229A" w14:textId="77777777" w:rsidR="00D73A69" w:rsidRDefault="00D73A69" w:rsidP="00240528">
            <w:pPr>
              <w:pStyle w:val="NormalWeb"/>
              <w:spacing w:before="0" w:after="0"/>
              <w:jc w:val="both"/>
              <w:rPr>
                <w:rFonts w:ascii="Arial" w:hAnsi="Arial" w:cs="Arial"/>
                <w:color w:val="000000"/>
              </w:rPr>
            </w:pPr>
          </w:p>
          <w:p w14:paraId="425B1F89" w14:textId="77777777" w:rsidR="00D73A69" w:rsidRDefault="00D73A69" w:rsidP="00240528">
            <w:pPr>
              <w:pStyle w:val="NormalWeb"/>
              <w:spacing w:before="0" w:after="0"/>
              <w:jc w:val="both"/>
              <w:rPr>
                <w:rFonts w:ascii="Arial" w:hAnsi="Arial" w:cs="Arial"/>
                <w:color w:val="000000"/>
              </w:rPr>
            </w:pPr>
          </w:p>
          <w:p w14:paraId="3CD5AF40" w14:textId="77777777" w:rsidR="00D73A69" w:rsidRDefault="00D73A69" w:rsidP="00240528">
            <w:pPr>
              <w:pStyle w:val="NormalWeb"/>
              <w:spacing w:before="0" w:after="0"/>
              <w:jc w:val="both"/>
              <w:rPr>
                <w:rFonts w:ascii="Arial" w:hAnsi="Arial" w:cs="Arial"/>
                <w:color w:val="000000"/>
              </w:rPr>
            </w:pPr>
          </w:p>
          <w:p w14:paraId="6CB0F3FA" w14:textId="77777777" w:rsidR="00D73A69" w:rsidRDefault="00D73A69" w:rsidP="00240528">
            <w:pPr>
              <w:pStyle w:val="NormalWeb"/>
              <w:spacing w:before="0" w:after="0"/>
              <w:jc w:val="both"/>
              <w:rPr>
                <w:rFonts w:ascii="Arial" w:hAnsi="Arial" w:cs="Arial"/>
                <w:color w:val="000000"/>
              </w:rPr>
            </w:pPr>
          </w:p>
          <w:p w14:paraId="0285BD00" w14:textId="77777777" w:rsidR="002C0B31" w:rsidRDefault="002C0B31" w:rsidP="002C0B31">
            <w:pPr>
              <w:autoSpaceDE w:val="0"/>
              <w:autoSpaceDN w:val="0"/>
              <w:adjustRightInd w:val="0"/>
              <w:jc w:val="both"/>
              <w:rPr>
                <w:rFonts w:ascii="Arial" w:eastAsia="Arial" w:hAnsi="Arial" w:cs="Arial"/>
              </w:rPr>
            </w:pPr>
            <w:r>
              <w:rPr>
                <w:rFonts w:ascii="Arial" w:eastAsia="Arial" w:hAnsi="Arial" w:cs="Arial"/>
                <w:color w:val="000000"/>
              </w:rPr>
              <w:t xml:space="preserve">2. </w:t>
            </w:r>
            <w:r>
              <w:rPr>
                <w:rFonts w:ascii="ArialMT" w:hAnsi="ArialMT" w:cs="ArialMT"/>
              </w:rPr>
              <w:t>Brindar apoyo en las actividades financieras con los registros y control de los documentos como Certificados de Disponibilidad Presupuestal CDP y Registros Presupuestales de Compromiso RPC para llevar a cabo el Diagnóstico y categorización técnica de escenarios Deportivos así como los del Organismo en general</w:t>
            </w:r>
          </w:p>
          <w:p w14:paraId="5FB06850" w14:textId="77777777" w:rsidR="002C0B31" w:rsidRDefault="002C0B31" w:rsidP="002C0B31">
            <w:pPr>
              <w:jc w:val="both"/>
              <w:rPr>
                <w:rFonts w:ascii="Arial" w:eastAsia="Arial" w:hAnsi="Arial" w:cs="Arial"/>
              </w:rPr>
            </w:pPr>
            <w:r>
              <w:rPr>
                <w:rFonts w:ascii="Arial" w:eastAsia="Arial" w:hAnsi="Arial" w:cs="Arial"/>
              </w:rPr>
              <w:t>.</w:t>
            </w:r>
          </w:p>
          <w:p w14:paraId="2A3BADE8" w14:textId="77777777" w:rsidR="00533D3A" w:rsidRDefault="00533D3A" w:rsidP="00240528">
            <w:pPr>
              <w:rPr>
                <w:rFonts w:hint="eastAsia"/>
                <w:color w:val="000000"/>
              </w:rPr>
            </w:pPr>
          </w:p>
          <w:p w14:paraId="4E8B6357" w14:textId="77777777" w:rsidR="00533D3A" w:rsidRDefault="00533D3A" w:rsidP="00240528">
            <w:pPr>
              <w:rPr>
                <w:rFonts w:hint="eastAsia"/>
                <w:color w:val="000000"/>
              </w:rPr>
            </w:pPr>
          </w:p>
          <w:p w14:paraId="546ED413" w14:textId="77777777" w:rsidR="00533D3A" w:rsidRDefault="00533D3A" w:rsidP="00240528">
            <w:pPr>
              <w:rPr>
                <w:rFonts w:hint="eastAsia"/>
                <w:color w:val="000000"/>
              </w:rPr>
            </w:pPr>
          </w:p>
          <w:p w14:paraId="3ACAC414" w14:textId="77777777" w:rsidR="00533D3A" w:rsidRDefault="00533D3A" w:rsidP="00240528">
            <w:pPr>
              <w:rPr>
                <w:color w:val="000000"/>
              </w:rPr>
            </w:pPr>
          </w:p>
          <w:p w14:paraId="551B9218" w14:textId="77777777" w:rsidR="00D73A69" w:rsidRDefault="00D73A69" w:rsidP="00240528">
            <w:pPr>
              <w:rPr>
                <w:color w:val="000000"/>
              </w:rPr>
            </w:pPr>
          </w:p>
          <w:p w14:paraId="1DC093B7" w14:textId="77777777" w:rsidR="00D73A69" w:rsidRDefault="00D73A69" w:rsidP="00240528">
            <w:pPr>
              <w:rPr>
                <w:color w:val="000000"/>
              </w:rPr>
            </w:pPr>
          </w:p>
          <w:p w14:paraId="7FEF83A8" w14:textId="77777777" w:rsidR="00D73A69" w:rsidRDefault="00D73A69" w:rsidP="00240528">
            <w:pPr>
              <w:rPr>
                <w:color w:val="000000"/>
              </w:rPr>
            </w:pPr>
          </w:p>
          <w:p w14:paraId="229ABC5E" w14:textId="77777777" w:rsidR="00D73A69" w:rsidRDefault="00D73A69" w:rsidP="00240528">
            <w:pPr>
              <w:rPr>
                <w:color w:val="000000"/>
              </w:rPr>
            </w:pPr>
          </w:p>
          <w:p w14:paraId="25393133" w14:textId="77777777" w:rsidR="00D73A69" w:rsidRDefault="00D73A69" w:rsidP="00240528">
            <w:pPr>
              <w:rPr>
                <w:color w:val="000000"/>
              </w:rPr>
            </w:pPr>
          </w:p>
          <w:p w14:paraId="1E213D35" w14:textId="77777777" w:rsidR="00D73A69" w:rsidRDefault="00D73A69" w:rsidP="00240528">
            <w:pPr>
              <w:rPr>
                <w:color w:val="000000"/>
              </w:rPr>
            </w:pPr>
          </w:p>
          <w:p w14:paraId="7C35DF42" w14:textId="77777777" w:rsidR="00D73A69" w:rsidRDefault="00D73A69" w:rsidP="00240528">
            <w:pPr>
              <w:rPr>
                <w:color w:val="000000"/>
              </w:rPr>
            </w:pPr>
          </w:p>
          <w:p w14:paraId="39C2F258" w14:textId="77777777" w:rsidR="00D73A69" w:rsidRDefault="00D73A69" w:rsidP="00240528">
            <w:pPr>
              <w:rPr>
                <w:color w:val="000000"/>
              </w:rPr>
            </w:pPr>
          </w:p>
          <w:p w14:paraId="06D7EE1E" w14:textId="77777777" w:rsidR="00D73A69" w:rsidRDefault="00D73A69" w:rsidP="00240528">
            <w:pPr>
              <w:rPr>
                <w:color w:val="000000"/>
              </w:rPr>
            </w:pPr>
          </w:p>
          <w:p w14:paraId="24D6A7B4" w14:textId="77777777" w:rsidR="00D73A69" w:rsidRDefault="00D73A69" w:rsidP="00240528">
            <w:pPr>
              <w:rPr>
                <w:color w:val="000000"/>
              </w:rPr>
            </w:pPr>
          </w:p>
          <w:p w14:paraId="59EC5DB6" w14:textId="77777777" w:rsidR="00D73A69" w:rsidRDefault="00D73A69" w:rsidP="00240528">
            <w:pPr>
              <w:rPr>
                <w:color w:val="000000"/>
              </w:rPr>
            </w:pPr>
          </w:p>
          <w:p w14:paraId="5BD3E73B" w14:textId="77777777" w:rsidR="00D73A69" w:rsidRDefault="00D73A69" w:rsidP="00240528">
            <w:pPr>
              <w:rPr>
                <w:color w:val="000000"/>
              </w:rPr>
            </w:pPr>
          </w:p>
          <w:p w14:paraId="6B5AB3A6" w14:textId="77777777" w:rsidR="00D73A69" w:rsidRDefault="00D73A69" w:rsidP="00240528">
            <w:pPr>
              <w:rPr>
                <w:color w:val="000000"/>
              </w:rPr>
            </w:pPr>
          </w:p>
          <w:p w14:paraId="11AAD2C1" w14:textId="77777777" w:rsidR="00D73A69" w:rsidRDefault="00D73A69" w:rsidP="00240528">
            <w:pPr>
              <w:rPr>
                <w:rFonts w:hint="eastAsia"/>
                <w:color w:val="000000"/>
              </w:rPr>
            </w:pPr>
          </w:p>
          <w:p w14:paraId="0FD111AE" w14:textId="77777777" w:rsidR="00533D3A" w:rsidRDefault="00533D3A" w:rsidP="00240528">
            <w:pPr>
              <w:rPr>
                <w:color w:val="000000"/>
              </w:rPr>
            </w:pPr>
          </w:p>
          <w:p w14:paraId="66815CC1" w14:textId="77777777" w:rsidR="00D73A69" w:rsidRDefault="00D73A69" w:rsidP="00240528">
            <w:pPr>
              <w:rPr>
                <w:color w:val="000000"/>
              </w:rPr>
            </w:pPr>
          </w:p>
          <w:p w14:paraId="0BD03507" w14:textId="77777777" w:rsidR="00D73A69" w:rsidRDefault="00D73A69" w:rsidP="00240528">
            <w:pPr>
              <w:rPr>
                <w:rFonts w:hint="eastAsia"/>
                <w:color w:val="000000"/>
              </w:rPr>
            </w:pPr>
          </w:p>
          <w:p w14:paraId="629FEE97" w14:textId="401AB2BA" w:rsidR="00533D3A" w:rsidRPr="0067569A" w:rsidRDefault="0067569A" w:rsidP="0067569A">
            <w:pPr>
              <w:pStyle w:val="Prrafodelista"/>
              <w:numPr>
                <w:ilvl w:val="0"/>
                <w:numId w:val="20"/>
              </w:numPr>
              <w:jc w:val="both"/>
              <w:rPr>
                <w:rFonts w:ascii="Arial" w:hAnsi="Arial" w:cs="Arial"/>
                <w:color w:val="000000"/>
                <w:sz w:val="24"/>
                <w:szCs w:val="24"/>
              </w:rPr>
            </w:pPr>
            <w:proofErr w:type="spellStart"/>
            <w:r w:rsidRPr="0067569A">
              <w:rPr>
                <w:rFonts w:ascii="Arial" w:eastAsia="Arial" w:hAnsi="Arial" w:cs="Arial"/>
                <w:color w:val="000000"/>
                <w:sz w:val="24"/>
                <w:szCs w:val="24"/>
                <w:lang w:val="es-CO" w:bidi="hi-IN"/>
              </w:rPr>
              <w:t>Apo</w:t>
            </w:r>
            <w:r w:rsidRPr="0067569A">
              <w:rPr>
                <w:rFonts w:ascii="Arial" w:hAnsi="Arial" w:cs="Arial"/>
                <w:color w:val="000000"/>
                <w:sz w:val="24"/>
                <w:szCs w:val="24"/>
              </w:rPr>
              <w:t>yar</w:t>
            </w:r>
            <w:proofErr w:type="spellEnd"/>
            <w:r w:rsidRPr="0067569A">
              <w:rPr>
                <w:rFonts w:ascii="Arial" w:hAnsi="Arial" w:cs="Arial"/>
                <w:color w:val="000000"/>
                <w:sz w:val="24"/>
                <w:szCs w:val="24"/>
              </w:rPr>
              <w:t xml:space="preserve"> el proceso financiero con la </w:t>
            </w:r>
            <w:proofErr w:type="spellStart"/>
            <w:r w:rsidRPr="0067569A">
              <w:rPr>
                <w:rFonts w:ascii="Arial" w:hAnsi="Arial" w:cs="Arial"/>
                <w:color w:val="000000"/>
                <w:sz w:val="24"/>
                <w:szCs w:val="24"/>
              </w:rPr>
              <w:t>verificaci</w:t>
            </w:r>
            <w:proofErr w:type="spellEnd"/>
            <w:r w:rsidRPr="0067569A">
              <w:rPr>
                <w:rFonts w:ascii="Arial" w:hAnsi="Arial" w:cs="Arial"/>
                <w:color w:val="000000"/>
                <w:sz w:val="24"/>
                <w:szCs w:val="24"/>
              </w:rPr>
              <w:t xml:space="preserve">ón de las cuentas de cobro de prestadores de servicios, </w:t>
            </w:r>
            <w:proofErr w:type="spellStart"/>
            <w:r w:rsidRPr="0067569A">
              <w:rPr>
                <w:rFonts w:ascii="Arial" w:hAnsi="Arial" w:cs="Arial"/>
                <w:color w:val="000000"/>
                <w:sz w:val="24"/>
                <w:szCs w:val="24"/>
              </w:rPr>
              <w:t>elaboraci</w:t>
            </w:r>
            <w:proofErr w:type="spellEnd"/>
            <w:r w:rsidRPr="0067569A">
              <w:rPr>
                <w:rFonts w:ascii="Arial" w:hAnsi="Arial" w:cs="Arial"/>
                <w:color w:val="000000"/>
                <w:sz w:val="24"/>
                <w:szCs w:val="24"/>
              </w:rPr>
              <w:t>ón de fichas té</w:t>
            </w:r>
            <w:proofErr w:type="spellStart"/>
            <w:r w:rsidRPr="0067569A">
              <w:rPr>
                <w:rFonts w:ascii="Arial" w:hAnsi="Arial" w:cs="Arial"/>
                <w:color w:val="000000"/>
                <w:sz w:val="24"/>
                <w:szCs w:val="24"/>
              </w:rPr>
              <w:t>cnicas</w:t>
            </w:r>
            <w:proofErr w:type="spellEnd"/>
            <w:r w:rsidRPr="0067569A">
              <w:rPr>
                <w:rFonts w:ascii="Arial" w:hAnsi="Arial" w:cs="Arial"/>
                <w:color w:val="000000"/>
                <w:sz w:val="24"/>
                <w:szCs w:val="24"/>
              </w:rPr>
              <w:t xml:space="preserve"> de contabilidad e impuestos, CDP y RPC a cada proceso contractual adelantado por el Organismo</w:t>
            </w:r>
          </w:p>
          <w:p w14:paraId="6105F950" w14:textId="77777777" w:rsidR="003249D9" w:rsidRDefault="003249D9" w:rsidP="00240528">
            <w:pPr>
              <w:rPr>
                <w:rFonts w:hint="eastAsia"/>
                <w:color w:val="000000"/>
              </w:rPr>
            </w:pPr>
          </w:p>
          <w:p w14:paraId="3D3A5BF0" w14:textId="77777777" w:rsidR="003249D9" w:rsidRDefault="003249D9" w:rsidP="00240528">
            <w:pPr>
              <w:rPr>
                <w:rFonts w:hint="eastAsia"/>
                <w:color w:val="000000"/>
              </w:rPr>
            </w:pPr>
          </w:p>
          <w:p w14:paraId="2C910168" w14:textId="77777777" w:rsidR="00533D3A" w:rsidRDefault="00533D3A" w:rsidP="00240528">
            <w:pPr>
              <w:rPr>
                <w:rFonts w:hint="eastAsia"/>
                <w:color w:val="000000"/>
              </w:rPr>
            </w:pPr>
          </w:p>
          <w:p w14:paraId="02E5D2EB" w14:textId="77777777" w:rsidR="003249D9" w:rsidRDefault="003249D9" w:rsidP="00240528">
            <w:pPr>
              <w:rPr>
                <w:rFonts w:hint="eastAsia"/>
                <w:color w:val="000000"/>
              </w:rPr>
            </w:pPr>
          </w:p>
          <w:p w14:paraId="45D934D9" w14:textId="77777777" w:rsidR="003249D9" w:rsidRDefault="003249D9" w:rsidP="00240528">
            <w:pPr>
              <w:rPr>
                <w:rFonts w:hint="eastAsia"/>
                <w:color w:val="000000"/>
              </w:rPr>
            </w:pPr>
          </w:p>
          <w:p w14:paraId="38CD3A82" w14:textId="77777777" w:rsidR="003249D9" w:rsidRDefault="003249D9" w:rsidP="00240528">
            <w:pPr>
              <w:rPr>
                <w:rFonts w:hint="eastAsia"/>
                <w:color w:val="000000"/>
              </w:rPr>
            </w:pPr>
          </w:p>
          <w:p w14:paraId="344A5742" w14:textId="77777777" w:rsidR="003249D9" w:rsidRDefault="003249D9" w:rsidP="00240528">
            <w:pPr>
              <w:rPr>
                <w:rFonts w:hint="eastAsia"/>
                <w:color w:val="000000"/>
              </w:rPr>
            </w:pPr>
          </w:p>
          <w:p w14:paraId="23024423" w14:textId="77777777" w:rsidR="003249D9" w:rsidRDefault="003249D9" w:rsidP="00240528">
            <w:pPr>
              <w:rPr>
                <w:rFonts w:hint="eastAsia"/>
                <w:color w:val="000000"/>
              </w:rPr>
            </w:pPr>
          </w:p>
          <w:p w14:paraId="65AABD3D" w14:textId="77777777" w:rsidR="003249D9" w:rsidRDefault="003249D9" w:rsidP="00240528">
            <w:pPr>
              <w:rPr>
                <w:rFonts w:hint="eastAsia"/>
                <w:color w:val="000000"/>
              </w:rPr>
            </w:pPr>
          </w:p>
          <w:p w14:paraId="622AAAAB" w14:textId="77777777" w:rsidR="003249D9" w:rsidRDefault="003249D9" w:rsidP="00240528">
            <w:pPr>
              <w:rPr>
                <w:rFonts w:hint="eastAsia"/>
                <w:color w:val="000000"/>
              </w:rPr>
            </w:pPr>
          </w:p>
          <w:p w14:paraId="19E25656" w14:textId="77777777" w:rsidR="003249D9" w:rsidRDefault="003249D9" w:rsidP="00240528">
            <w:pPr>
              <w:rPr>
                <w:rFonts w:hint="eastAsia"/>
                <w:color w:val="000000"/>
              </w:rPr>
            </w:pPr>
          </w:p>
          <w:p w14:paraId="1B16F085" w14:textId="77777777" w:rsidR="003249D9" w:rsidRDefault="003249D9" w:rsidP="00240528">
            <w:pPr>
              <w:rPr>
                <w:rFonts w:hint="eastAsia"/>
                <w:color w:val="000000"/>
              </w:rPr>
            </w:pPr>
          </w:p>
          <w:p w14:paraId="4DE1468A" w14:textId="77777777" w:rsidR="00D73A69" w:rsidRDefault="00D73A69" w:rsidP="0011435B">
            <w:pPr>
              <w:widowControl/>
              <w:pBdr>
                <w:top w:val="nil"/>
                <w:left w:val="nil"/>
                <w:bottom w:val="nil"/>
                <w:right w:val="nil"/>
                <w:between w:val="nil"/>
              </w:pBdr>
              <w:jc w:val="both"/>
              <w:textAlignment w:val="auto"/>
              <w:rPr>
                <w:rFonts w:ascii="Arial" w:eastAsia="Arial" w:hAnsi="Arial" w:cs="Arial"/>
                <w:color w:val="000000"/>
              </w:rPr>
            </w:pPr>
          </w:p>
          <w:p w14:paraId="2F631B59" w14:textId="77777777" w:rsidR="008477D3" w:rsidRDefault="008477D3" w:rsidP="0011435B">
            <w:pPr>
              <w:widowControl/>
              <w:pBdr>
                <w:top w:val="nil"/>
                <w:left w:val="nil"/>
                <w:bottom w:val="nil"/>
                <w:right w:val="nil"/>
                <w:between w:val="nil"/>
              </w:pBdr>
              <w:jc w:val="both"/>
              <w:textAlignment w:val="auto"/>
              <w:rPr>
                <w:rFonts w:ascii="Arial" w:eastAsia="Arial" w:hAnsi="Arial" w:cs="Arial"/>
              </w:rPr>
            </w:pPr>
          </w:p>
          <w:p w14:paraId="6386ADF4" w14:textId="2ACFC42A" w:rsidR="0011435B" w:rsidRDefault="00D73A69" w:rsidP="0011435B">
            <w:pPr>
              <w:widowControl/>
              <w:pBdr>
                <w:top w:val="nil"/>
                <w:left w:val="nil"/>
                <w:bottom w:val="nil"/>
                <w:right w:val="nil"/>
                <w:between w:val="nil"/>
              </w:pBdr>
              <w:jc w:val="both"/>
              <w:textAlignment w:val="auto"/>
              <w:rPr>
                <w:rFonts w:ascii="Arial" w:eastAsia="Arial" w:hAnsi="Arial" w:cs="Arial"/>
                <w:color w:val="000000"/>
              </w:rPr>
            </w:pPr>
            <w:r>
              <w:rPr>
                <w:rFonts w:ascii="Arial" w:eastAsia="Arial" w:hAnsi="Arial" w:cs="Arial"/>
              </w:rPr>
              <w:t>4.</w:t>
            </w:r>
            <w:r w:rsidRPr="004713AD">
              <w:rPr>
                <w:rFonts w:ascii="Arial" w:eastAsia="Arial" w:hAnsi="Arial" w:cs="Arial"/>
              </w:rPr>
              <w:t>Las demás actividades que le sean</w:t>
            </w:r>
            <w:r>
              <w:rPr>
                <w:rFonts w:ascii="Arial" w:eastAsia="Arial" w:hAnsi="Arial" w:cs="Arial"/>
              </w:rPr>
              <w:t xml:space="preserve"> </w:t>
            </w:r>
            <w:r w:rsidRPr="004713AD">
              <w:rPr>
                <w:rFonts w:ascii="Arial" w:eastAsia="Arial" w:hAnsi="Arial" w:cs="Arial"/>
              </w:rPr>
              <w:t>asignadas de acuerdo con el desarrollo del</w:t>
            </w:r>
            <w:r>
              <w:rPr>
                <w:rFonts w:ascii="Arial" w:eastAsia="Arial" w:hAnsi="Arial" w:cs="Arial"/>
              </w:rPr>
              <w:t xml:space="preserve"> objeto contractual</w:t>
            </w:r>
          </w:p>
          <w:p w14:paraId="40CC57DC" w14:textId="77777777" w:rsidR="0011435B" w:rsidRDefault="0011435B" w:rsidP="0011435B">
            <w:pPr>
              <w:widowControl/>
              <w:pBdr>
                <w:top w:val="nil"/>
                <w:left w:val="nil"/>
                <w:bottom w:val="nil"/>
                <w:right w:val="nil"/>
                <w:between w:val="nil"/>
              </w:pBdr>
              <w:jc w:val="both"/>
              <w:textAlignment w:val="auto"/>
              <w:rPr>
                <w:rFonts w:ascii="Arial" w:eastAsia="Arial" w:hAnsi="Arial" w:cs="Arial"/>
                <w:color w:val="000000"/>
              </w:rPr>
            </w:pPr>
          </w:p>
          <w:p w14:paraId="7A53742D" w14:textId="77777777" w:rsidR="0011435B" w:rsidRDefault="0011435B" w:rsidP="0011435B">
            <w:pPr>
              <w:widowControl/>
              <w:pBdr>
                <w:top w:val="nil"/>
                <w:left w:val="nil"/>
                <w:bottom w:val="nil"/>
                <w:right w:val="nil"/>
                <w:between w:val="nil"/>
              </w:pBdr>
              <w:jc w:val="both"/>
              <w:textAlignment w:val="auto"/>
              <w:rPr>
                <w:rFonts w:ascii="Arial" w:eastAsia="Arial" w:hAnsi="Arial" w:cs="Arial"/>
                <w:color w:val="000000"/>
              </w:rPr>
            </w:pPr>
          </w:p>
          <w:p w14:paraId="6E9CD9B5" w14:textId="77777777" w:rsidR="0011435B" w:rsidRDefault="0011435B" w:rsidP="0011435B">
            <w:pPr>
              <w:widowControl/>
              <w:pBdr>
                <w:top w:val="nil"/>
                <w:left w:val="nil"/>
                <w:bottom w:val="nil"/>
                <w:right w:val="nil"/>
                <w:between w:val="nil"/>
              </w:pBdr>
              <w:jc w:val="both"/>
              <w:textAlignment w:val="auto"/>
              <w:rPr>
                <w:rFonts w:ascii="Arial" w:eastAsia="Arial" w:hAnsi="Arial" w:cs="Arial"/>
                <w:color w:val="000000"/>
              </w:rPr>
            </w:pPr>
          </w:p>
          <w:p w14:paraId="1258DC3C" w14:textId="77777777" w:rsidR="0011435B" w:rsidRDefault="0011435B" w:rsidP="0011435B">
            <w:pPr>
              <w:widowControl/>
              <w:pBdr>
                <w:top w:val="nil"/>
                <w:left w:val="nil"/>
                <w:bottom w:val="nil"/>
                <w:right w:val="nil"/>
                <w:between w:val="nil"/>
              </w:pBdr>
              <w:jc w:val="both"/>
              <w:textAlignment w:val="auto"/>
              <w:rPr>
                <w:rFonts w:ascii="Arial" w:eastAsia="Arial" w:hAnsi="Arial" w:cs="Arial"/>
                <w:color w:val="000000"/>
              </w:rPr>
            </w:pPr>
          </w:p>
          <w:p w14:paraId="0EFF9990" w14:textId="77777777" w:rsidR="003249D9" w:rsidRDefault="003249D9" w:rsidP="0011435B">
            <w:pPr>
              <w:widowControl/>
              <w:pBdr>
                <w:top w:val="nil"/>
                <w:left w:val="nil"/>
                <w:bottom w:val="nil"/>
                <w:right w:val="nil"/>
                <w:between w:val="nil"/>
              </w:pBdr>
              <w:jc w:val="both"/>
              <w:textAlignment w:val="auto"/>
              <w:rPr>
                <w:rFonts w:ascii="Arial" w:eastAsia="Arial" w:hAnsi="Arial" w:cs="Arial"/>
                <w:color w:val="000000"/>
              </w:rPr>
            </w:pPr>
          </w:p>
          <w:p w14:paraId="7EB2DE6F" w14:textId="77777777" w:rsidR="003249D9" w:rsidRDefault="003249D9" w:rsidP="0011435B">
            <w:pPr>
              <w:widowControl/>
              <w:pBdr>
                <w:top w:val="nil"/>
                <w:left w:val="nil"/>
                <w:bottom w:val="nil"/>
                <w:right w:val="nil"/>
                <w:between w:val="nil"/>
              </w:pBdr>
              <w:jc w:val="both"/>
              <w:textAlignment w:val="auto"/>
              <w:rPr>
                <w:rFonts w:ascii="Arial" w:eastAsia="Arial" w:hAnsi="Arial" w:cs="Arial"/>
                <w:color w:val="000000"/>
              </w:rPr>
            </w:pPr>
          </w:p>
          <w:p w14:paraId="1FEA204F" w14:textId="77777777" w:rsidR="0037199A" w:rsidRDefault="0037199A" w:rsidP="005C4E93">
            <w:pPr>
              <w:widowControl/>
              <w:pBdr>
                <w:top w:val="nil"/>
                <w:left w:val="nil"/>
                <w:bottom w:val="nil"/>
                <w:right w:val="nil"/>
                <w:between w:val="nil"/>
              </w:pBdr>
              <w:textAlignment w:val="auto"/>
              <w:rPr>
                <w:rFonts w:ascii="Arial" w:eastAsia="Arial" w:hAnsi="Arial" w:cs="Arial"/>
                <w:color w:val="000000"/>
              </w:rPr>
            </w:pPr>
          </w:p>
          <w:p w14:paraId="3AE23A1E" w14:textId="77777777" w:rsidR="0037199A" w:rsidRDefault="0037199A" w:rsidP="007E09AA">
            <w:pPr>
              <w:widowControl/>
              <w:pBdr>
                <w:top w:val="nil"/>
                <w:left w:val="nil"/>
                <w:bottom w:val="nil"/>
                <w:right w:val="nil"/>
                <w:between w:val="nil"/>
              </w:pBdr>
              <w:ind w:left="792"/>
              <w:textAlignment w:val="auto"/>
              <w:rPr>
                <w:rFonts w:ascii="Arial" w:eastAsia="Arial" w:hAnsi="Arial" w:cs="Arial"/>
                <w:color w:val="000000"/>
              </w:rPr>
            </w:pPr>
          </w:p>
          <w:p w14:paraId="13DC62F3" w14:textId="77777777" w:rsidR="0037199A" w:rsidRDefault="0037199A" w:rsidP="007E09AA">
            <w:pPr>
              <w:widowControl/>
              <w:pBdr>
                <w:top w:val="nil"/>
                <w:left w:val="nil"/>
                <w:bottom w:val="nil"/>
                <w:right w:val="nil"/>
                <w:between w:val="nil"/>
              </w:pBdr>
              <w:ind w:left="792"/>
              <w:textAlignment w:val="auto"/>
              <w:rPr>
                <w:rFonts w:ascii="Arial" w:eastAsia="Arial" w:hAnsi="Arial" w:cs="Arial"/>
                <w:color w:val="000000"/>
              </w:rPr>
            </w:pPr>
          </w:p>
          <w:p w14:paraId="5C78883E" w14:textId="36A4ABBE" w:rsidR="00240528" w:rsidRPr="008F72F0" w:rsidRDefault="00240528" w:rsidP="005C4E93">
            <w:pPr>
              <w:rPr>
                <w:rFonts w:ascii="Arial" w:hAnsi="Arial" w:cs="Arial"/>
                <w:bCs/>
                <w:lang w:val="es-MX"/>
              </w:rPr>
            </w:pPr>
          </w:p>
        </w:tc>
        <w:tc>
          <w:tcPr>
            <w:tcW w:w="5706" w:type="dxa"/>
            <w:tcBorders>
              <w:left w:val="double" w:sz="6" w:space="0" w:color="808080"/>
              <w:bottom w:val="double" w:sz="6" w:space="0" w:color="808080"/>
              <w:right w:val="double" w:sz="6" w:space="0" w:color="808080"/>
            </w:tcBorders>
            <w:shd w:val="clear" w:color="auto" w:fill="auto"/>
            <w:tcMar>
              <w:left w:w="70" w:type="dxa"/>
              <w:right w:w="70" w:type="dxa"/>
            </w:tcMar>
            <w:vAlign w:val="center"/>
          </w:tcPr>
          <w:p w14:paraId="309AC4A2" w14:textId="4514E67F" w:rsidR="000A6B50" w:rsidRPr="00F3745D" w:rsidRDefault="00F3745D" w:rsidP="000A6B50">
            <w:pPr>
              <w:widowControl/>
              <w:pBdr>
                <w:top w:val="nil"/>
                <w:left w:val="nil"/>
                <w:bottom w:val="nil"/>
                <w:right w:val="nil"/>
                <w:between w:val="nil"/>
              </w:pBdr>
              <w:jc w:val="both"/>
              <w:textAlignment w:val="auto"/>
              <w:rPr>
                <w:rFonts w:ascii="Arial" w:eastAsia="Arial" w:hAnsi="Arial" w:cs="Arial"/>
                <w:b/>
                <w:color w:val="000000"/>
              </w:rPr>
            </w:pPr>
            <w:r w:rsidRPr="00F3745D">
              <w:rPr>
                <w:rFonts w:ascii="Arial" w:eastAsia="Arial" w:hAnsi="Arial" w:cs="Arial"/>
                <w:b/>
                <w:color w:val="000000"/>
              </w:rPr>
              <w:lastRenderedPageBreak/>
              <w:t>Cuota 1</w:t>
            </w:r>
          </w:p>
          <w:p w14:paraId="04A67D41" w14:textId="77777777" w:rsidR="002C0B31" w:rsidRDefault="002C0B31" w:rsidP="002C0B31">
            <w:pPr>
              <w:pStyle w:val="Default"/>
              <w:jc w:val="both"/>
              <w:rPr>
                <w:color w:val="auto"/>
              </w:rPr>
            </w:pPr>
          </w:p>
          <w:p w14:paraId="021FD79F" w14:textId="77777777" w:rsidR="002C0B31" w:rsidRDefault="002C0B31" w:rsidP="002C0B31">
            <w:pPr>
              <w:pStyle w:val="Default"/>
              <w:jc w:val="both"/>
              <w:rPr>
                <w:sz w:val="23"/>
                <w:szCs w:val="23"/>
              </w:rPr>
            </w:pPr>
            <w:r>
              <w:rPr>
                <w:sz w:val="20"/>
                <w:szCs w:val="20"/>
              </w:rPr>
              <w:t xml:space="preserve">1. </w:t>
            </w:r>
            <w:r>
              <w:rPr>
                <w:sz w:val="23"/>
                <w:szCs w:val="23"/>
              </w:rPr>
              <w:t xml:space="preserve">Realicé el informe detallado de los Certificados de Disponibilidad Presupuestal (CDP) generados para prestadores de servicios durante el período de enero a octubre de 2025. Este documento consolida la ejecución presupuestal y se constituye en un insumo estratégico y detallado para la toma de decisiones y la planeación del cierre de la vigencia 2025. </w:t>
            </w:r>
          </w:p>
          <w:p w14:paraId="28B59DB2" w14:textId="77777777" w:rsidR="002F1970" w:rsidRDefault="002F1970" w:rsidP="00F3745D">
            <w:pPr>
              <w:widowControl/>
              <w:pBdr>
                <w:top w:val="nil"/>
                <w:left w:val="nil"/>
                <w:bottom w:val="nil"/>
                <w:right w:val="nil"/>
                <w:between w:val="nil"/>
              </w:pBdr>
              <w:jc w:val="both"/>
              <w:textAlignment w:val="auto"/>
              <w:rPr>
                <w:rFonts w:ascii="Arial" w:eastAsia="Arial" w:hAnsi="Arial" w:cs="Arial"/>
                <w:color w:val="000000"/>
              </w:rPr>
            </w:pPr>
          </w:p>
          <w:p w14:paraId="7D366699" w14:textId="272CEF4E" w:rsidR="00F3745D" w:rsidRDefault="00F3745D" w:rsidP="00F3745D">
            <w:pPr>
              <w:widowControl/>
              <w:pBdr>
                <w:top w:val="nil"/>
                <w:left w:val="nil"/>
                <w:bottom w:val="nil"/>
                <w:right w:val="nil"/>
                <w:between w:val="nil"/>
              </w:pBdr>
              <w:jc w:val="both"/>
              <w:textAlignment w:val="auto"/>
              <w:rPr>
                <w:rFonts w:ascii="Arial" w:eastAsia="Arial" w:hAnsi="Arial" w:cs="Arial"/>
                <w:b/>
                <w:color w:val="000000"/>
              </w:rPr>
            </w:pPr>
            <w:r w:rsidRPr="00F3745D">
              <w:rPr>
                <w:rFonts w:ascii="Arial" w:eastAsia="Arial" w:hAnsi="Arial" w:cs="Arial"/>
                <w:b/>
                <w:color w:val="000000"/>
              </w:rPr>
              <w:t>Cuota 2</w:t>
            </w:r>
          </w:p>
          <w:p w14:paraId="534CEE64" w14:textId="77777777" w:rsidR="0067569A" w:rsidRDefault="0067569A" w:rsidP="00F3745D">
            <w:pPr>
              <w:widowControl/>
              <w:pBdr>
                <w:top w:val="nil"/>
                <w:left w:val="nil"/>
                <w:bottom w:val="nil"/>
                <w:right w:val="nil"/>
                <w:between w:val="nil"/>
              </w:pBdr>
              <w:jc w:val="both"/>
              <w:textAlignment w:val="auto"/>
              <w:rPr>
                <w:rFonts w:ascii="Arial" w:eastAsia="Arial" w:hAnsi="Arial" w:cs="Arial"/>
                <w:b/>
                <w:color w:val="000000"/>
              </w:rPr>
            </w:pPr>
          </w:p>
          <w:p w14:paraId="3D0FE00E" w14:textId="77777777" w:rsidR="0067569A" w:rsidRPr="0067569A" w:rsidRDefault="0067569A" w:rsidP="0067569A">
            <w:pPr>
              <w:pStyle w:val="Prrafodelista"/>
              <w:numPr>
                <w:ilvl w:val="0"/>
                <w:numId w:val="14"/>
              </w:numPr>
              <w:jc w:val="both"/>
              <w:rPr>
                <w:rFonts w:ascii="Arial" w:eastAsia="Arial MT" w:hAnsi="Arial" w:cs="Arial" w:hint="eastAsia"/>
                <w:kern w:val="0"/>
                <w:sz w:val="24"/>
                <w:szCs w:val="22"/>
                <w:lang w:eastAsia="en-US"/>
              </w:rPr>
            </w:pPr>
            <w:r w:rsidRPr="0067569A">
              <w:rPr>
                <w:rFonts w:ascii="Arial" w:eastAsia="Arial MT" w:hAnsi="Arial" w:cs="Arial" w:hint="eastAsia"/>
                <w:kern w:val="0"/>
                <w:sz w:val="24"/>
                <w:szCs w:val="22"/>
                <w:lang w:eastAsia="en-US"/>
              </w:rPr>
              <w:t xml:space="preserve">1. Realicé el informe detallado de los Certificados de Disponibilidad Presupuestal (CDP) generados para prestadores de servicios durante el período de enero a octubre de 2025. Este documento consolida la ejecución presupuestal y se constituye en un insumo </w:t>
            </w:r>
            <w:r w:rsidRPr="0067569A">
              <w:rPr>
                <w:rFonts w:ascii="Arial" w:eastAsia="Arial MT" w:hAnsi="Arial" w:cs="Arial" w:hint="eastAsia"/>
                <w:kern w:val="0"/>
                <w:sz w:val="24"/>
                <w:szCs w:val="22"/>
                <w:lang w:eastAsia="en-US"/>
              </w:rPr>
              <w:lastRenderedPageBreak/>
              <w:t>estratégico y detallado para la toma de decisiones y la planeación del cierre de la vigencia 2025.</w:t>
            </w:r>
          </w:p>
          <w:p w14:paraId="3FF1BC69" w14:textId="77777777" w:rsidR="0067569A" w:rsidRPr="0067569A" w:rsidRDefault="0067569A" w:rsidP="00F3745D">
            <w:pPr>
              <w:widowControl/>
              <w:pBdr>
                <w:top w:val="nil"/>
                <w:left w:val="nil"/>
                <w:bottom w:val="nil"/>
                <w:right w:val="nil"/>
                <w:between w:val="nil"/>
              </w:pBdr>
              <w:jc w:val="both"/>
              <w:textAlignment w:val="auto"/>
              <w:rPr>
                <w:rFonts w:ascii="Arial" w:eastAsia="Arial" w:hAnsi="Arial" w:cs="Arial"/>
                <w:b/>
                <w:color w:val="000000"/>
                <w:lang w:val="es-ES"/>
              </w:rPr>
            </w:pPr>
          </w:p>
          <w:p w14:paraId="346000E3" w14:textId="77777777" w:rsidR="00D73A69" w:rsidRDefault="00D73A69" w:rsidP="00D73A69">
            <w:pPr>
              <w:widowControl/>
              <w:pBdr>
                <w:top w:val="nil"/>
                <w:left w:val="nil"/>
                <w:bottom w:val="nil"/>
                <w:right w:val="nil"/>
                <w:between w:val="nil"/>
              </w:pBdr>
              <w:jc w:val="both"/>
              <w:textAlignment w:val="auto"/>
              <w:rPr>
                <w:rFonts w:ascii="Arial" w:eastAsia="Arial" w:hAnsi="Arial" w:cs="Arial"/>
                <w:b/>
                <w:color w:val="000000"/>
              </w:rPr>
            </w:pPr>
            <w:r w:rsidRPr="00F3745D">
              <w:rPr>
                <w:rFonts w:ascii="Arial" w:eastAsia="Arial" w:hAnsi="Arial" w:cs="Arial"/>
                <w:b/>
                <w:color w:val="000000"/>
              </w:rPr>
              <w:t>C</w:t>
            </w:r>
            <w:r>
              <w:rPr>
                <w:rFonts w:ascii="Arial" w:eastAsia="Arial" w:hAnsi="Arial" w:cs="Arial"/>
                <w:b/>
                <w:color w:val="000000"/>
              </w:rPr>
              <w:t>uota 3</w:t>
            </w:r>
          </w:p>
          <w:p w14:paraId="37D5CF41" w14:textId="052B666D" w:rsidR="0067569A" w:rsidRDefault="00D73A69" w:rsidP="00D73A69">
            <w:pPr>
              <w:widowControl/>
              <w:pBdr>
                <w:top w:val="nil"/>
                <w:left w:val="nil"/>
                <w:bottom w:val="nil"/>
                <w:right w:val="nil"/>
                <w:between w:val="nil"/>
              </w:pBdr>
              <w:jc w:val="both"/>
              <w:textAlignment w:val="auto"/>
              <w:rPr>
                <w:rFonts w:ascii="Arial" w:eastAsia="Arial" w:hAnsi="Arial" w:cs="Arial"/>
                <w:b/>
                <w:color w:val="000000"/>
              </w:rPr>
            </w:pPr>
            <w:r w:rsidRPr="0067569A">
              <w:rPr>
                <w:rFonts w:ascii="Arial" w:hAnsi="Arial" w:cs="Arial" w:hint="eastAsia"/>
                <w:color w:val="000000"/>
              </w:rPr>
              <w:t xml:space="preserve">1. </w:t>
            </w:r>
            <w:r w:rsidRPr="0067569A">
              <w:rPr>
                <w:rFonts w:ascii="Arial" w:hAnsi="Arial" w:cs="Arial"/>
                <w:color w:val="000000"/>
              </w:rPr>
              <w:t>Elabore</w:t>
            </w:r>
            <w:r w:rsidRPr="0067569A">
              <w:rPr>
                <w:rFonts w:ascii="Arial" w:hAnsi="Arial" w:cs="Arial" w:hint="eastAsia"/>
                <w:color w:val="000000"/>
              </w:rPr>
              <w:t xml:space="preserve"> el informe detallado de los Certificados de Disponibilidad Presupuestal (CDP), cubriendo las transacciones generadas para prestadores de servicios desde enero hasta octubre de 2025. Este documento se establece como un insumo </w:t>
            </w:r>
            <w:r w:rsidRPr="0067569A">
              <w:rPr>
                <w:rFonts w:ascii="Arial" w:hAnsi="Arial" w:cs="Arial"/>
                <w:color w:val="000000"/>
              </w:rPr>
              <w:t>estrat</w:t>
            </w:r>
            <w:r>
              <w:rPr>
                <w:rFonts w:ascii="Arial" w:hAnsi="Arial" w:cs="Arial"/>
                <w:color w:val="000000"/>
              </w:rPr>
              <w:t>é</w:t>
            </w:r>
            <w:r w:rsidRPr="0067569A">
              <w:rPr>
                <w:rFonts w:ascii="Arial" w:hAnsi="Arial" w:cs="Arial"/>
                <w:color w:val="000000"/>
              </w:rPr>
              <w:t>gico</w:t>
            </w:r>
            <w:r w:rsidRPr="0067569A">
              <w:rPr>
                <w:rFonts w:ascii="Arial" w:hAnsi="Arial" w:cs="Arial" w:hint="eastAsia"/>
                <w:color w:val="000000"/>
              </w:rPr>
              <w:t xml:space="preserve"> clave, ya que consolida de manera precisa la </w:t>
            </w:r>
            <w:r w:rsidRPr="0067569A">
              <w:rPr>
                <w:rFonts w:ascii="Arial" w:hAnsi="Arial" w:cs="Arial"/>
                <w:color w:val="000000"/>
              </w:rPr>
              <w:t>ejecución</w:t>
            </w:r>
            <w:r w:rsidRPr="0067569A">
              <w:rPr>
                <w:rFonts w:ascii="Arial" w:hAnsi="Arial" w:cs="Arial" w:hint="eastAsia"/>
                <w:color w:val="000000"/>
              </w:rPr>
              <w:t>ó</w:t>
            </w:r>
            <w:r w:rsidRPr="0067569A">
              <w:rPr>
                <w:rFonts w:ascii="Arial" w:hAnsi="Arial" w:cs="Arial" w:hint="eastAsia"/>
                <w:color w:val="000000"/>
              </w:rPr>
              <w:t>n presupuestal del per</w:t>
            </w:r>
            <w:r>
              <w:rPr>
                <w:rFonts w:ascii="Arial" w:hAnsi="Arial" w:cs="Arial" w:hint="eastAsia"/>
                <w:color w:val="000000"/>
              </w:rPr>
              <w:t>i</w:t>
            </w:r>
            <w:r w:rsidRPr="0067569A">
              <w:rPr>
                <w:rFonts w:ascii="Arial" w:hAnsi="Arial" w:cs="Arial" w:hint="eastAsia"/>
                <w:color w:val="000000"/>
              </w:rPr>
              <w:t xml:space="preserve">odo. La </w:t>
            </w:r>
            <w:r w:rsidRPr="0067569A">
              <w:rPr>
                <w:rFonts w:ascii="Arial" w:hAnsi="Arial" w:cs="Arial"/>
                <w:color w:val="000000"/>
              </w:rPr>
              <w:t>información</w:t>
            </w:r>
            <w:r w:rsidRPr="0067569A">
              <w:rPr>
                <w:rFonts w:ascii="Arial" w:hAnsi="Arial" w:cs="Arial" w:hint="eastAsia"/>
                <w:color w:val="000000"/>
              </w:rPr>
              <w:t>ó</w:t>
            </w:r>
            <w:r w:rsidRPr="0067569A">
              <w:rPr>
                <w:rFonts w:ascii="Arial" w:hAnsi="Arial" w:cs="Arial" w:hint="eastAsia"/>
                <w:color w:val="000000"/>
              </w:rPr>
              <w:t>n provista es esencial para la toma de decisiones</w:t>
            </w:r>
          </w:p>
          <w:p w14:paraId="207CBE04" w14:textId="77777777" w:rsidR="0067569A" w:rsidRDefault="0067569A" w:rsidP="00F3745D">
            <w:pPr>
              <w:widowControl/>
              <w:pBdr>
                <w:top w:val="nil"/>
                <w:left w:val="nil"/>
                <w:bottom w:val="nil"/>
                <w:right w:val="nil"/>
                <w:between w:val="nil"/>
              </w:pBdr>
              <w:jc w:val="both"/>
              <w:textAlignment w:val="auto"/>
              <w:rPr>
                <w:rFonts w:ascii="Arial" w:eastAsia="Arial" w:hAnsi="Arial" w:cs="Arial"/>
                <w:b/>
                <w:color w:val="000000"/>
              </w:rPr>
            </w:pPr>
          </w:p>
          <w:p w14:paraId="0EB355A6" w14:textId="77777777" w:rsidR="00D73A69" w:rsidRDefault="00D73A69" w:rsidP="0067569A">
            <w:pPr>
              <w:widowControl/>
              <w:pBdr>
                <w:top w:val="nil"/>
                <w:left w:val="nil"/>
                <w:bottom w:val="nil"/>
                <w:right w:val="nil"/>
                <w:between w:val="nil"/>
              </w:pBdr>
              <w:jc w:val="both"/>
              <w:textAlignment w:val="auto"/>
              <w:rPr>
                <w:rFonts w:ascii="Arial" w:eastAsia="Arial" w:hAnsi="Arial" w:cs="Arial"/>
                <w:b/>
                <w:color w:val="000000"/>
              </w:rPr>
            </w:pPr>
          </w:p>
          <w:p w14:paraId="3FDBCF84" w14:textId="77777777" w:rsidR="00D73A69" w:rsidRDefault="00D73A69" w:rsidP="0067569A">
            <w:pPr>
              <w:widowControl/>
              <w:pBdr>
                <w:top w:val="nil"/>
                <w:left w:val="nil"/>
                <w:bottom w:val="nil"/>
                <w:right w:val="nil"/>
                <w:between w:val="nil"/>
              </w:pBdr>
              <w:jc w:val="both"/>
              <w:textAlignment w:val="auto"/>
              <w:rPr>
                <w:rFonts w:ascii="Arial" w:eastAsia="Arial" w:hAnsi="Arial" w:cs="Arial"/>
                <w:b/>
                <w:color w:val="000000"/>
              </w:rPr>
            </w:pPr>
          </w:p>
          <w:p w14:paraId="6EB4CC53" w14:textId="77777777" w:rsidR="00D73A69" w:rsidRDefault="00D73A69" w:rsidP="0067569A">
            <w:pPr>
              <w:widowControl/>
              <w:pBdr>
                <w:top w:val="nil"/>
                <w:left w:val="nil"/>
                <w:bottom w:val="nil"/>
                <w:right w:val="nil"/>
                <w:between w:val="nil"/>
              </w:pBdr>
              <w:jc w:val="both"/>
              <w:textAlignment w:val="auto"/>
              <w:rPr>
                <w:rFonts w:ascii="Arial" w:eastAsia="Arial" w:hAnsi="Arial" w:cs="Arial"/>
                <w:b/>
                <w:color w:val="000000"/>
              </w:rPr>
            </w:pPr>
          </w:p>
          <w:p w14:paraId="7CBF5F0A" w14:textId="77777777" w:rsidR="0067569A" w:rsidRDefault="0067569A" w:rsidP="0067569A">
            <w:pPr>
              <w:widowControl/>
              <w:pBdr>
                <w:top w:val="nil"/>
                <w:left w:val="nil"/>
                <w:bottom w:val="nil"/>
                <w:right w:val="nil"/>
                <w:between w:val="nil"/>
              </w:pBdr>
              <w:jc w:val="both"/>
              <w:textAlignment w:val="auto"/>
              <w:rPr>
                <w:rFonts w:ascii="Arial" w:eastAsia="Arial" w:hAnsi="Arial" w:cs="Arial"/>
                <w:b/>
                <w:color w:val="000000"/>
              </w:rPr>
            </w:pPr>
            <w:r w:rsidRPr="00F3745D">
              <w:rPr>
                <w:rFonts w:ascii="Arial" w:eastAsia="Arial" w:hAnsi="Arial" w:cs="Arial"/>
                <w:b/>
                <w:color w:val="000000"/>
              </w:rPr>
              <w:t>Cuota 2</w:t>
            </w:r>
          </w:p>
          <w:p w14:paraId="6C926B47" w14:textId="77777777" w:rsidR="0067569A" w:rsidRDefault="0067569A" w:rsidP="00F3745D">
            <w:pPr>
              <w:widowControl/>
              <w:pBdr>
                <w:top w:val="nil"/>
                <w:left w:val="nil"/>
                <w:bottom w:val="nil"/>
                <w:right w:val="nil"/>
                <w:between w:val="nil"/>
              </w:pBdr>
              <w:jc w:val="both"/>
              <w:textAlignment w:val="auto"/>
              <w:rPr>
                <w:rFonts w:ascii="Arial" w:eastAsia="Arial" w:hAnsi="Arial" w:cs="Arial"/>
                <w:b/>
                <w:color w:val="000000"/>
              </w:rPr>
            </w:pPr>
          </w:p>
          <w:p w14:paraId="5155119C" w14:textId="77777777" w:rsidR="0067569A" w:rsidRDefault="0067569A" w:rsidP="0067569A">
            <w:pPr>
              <w:pStyle w:val="Prrafodelista"/>
              <w:numPr>
                <w:ilvl w:val="0"/>
                <w:numId w:val="14"/>
              </w:numPr>
              <w:jc w:val="both"/>
              <w:rPr>
                <w:rFonts w:ascii="Arial" w:eastAsia="Arial MT" w:hAnsi="Arial" w:cs="Arial"/>
                <w:kern w:val="0"/>
                <w:sz w:val="24"/>
                <w:szCs w:val="22"/>
                <w:lang w:eastAsia="en-US"/>
              </w:rPr>
            </w:pPr>
            <w:r w:rsidRPr="0067569A">
              <w:rPr>
                <w:rFonts w:ascii="Arial" w:eastAsia="Arial MT" w:hAnsi="Arial" w:cs="Arial" w:hint="eastAsia"/>
                <w:kern w:val="0"/>
                <w:sz w:val="24"/>
                <w:szCs w:val="22"/>
                <w:lang w:eastAsia="en-US"/>
              </w:rPr>
              <w:t>2. Mejoré significativamente la trazabilidad y el control financiero mediante la estandarización (renombramiento) de los Certificados de Disponibilidad Presupuestal (CDP) y la centralización documental en la plataforma. Esta gestión, complementada con la creación de fichas técnicas de contabilidad, asegura una documentación detallada de las transacciones. Este enfoque integral mantiene la coherencia entre la ejecución del gasto y el estado financiero, garantizando que el Estado Financiero refleja fielmente la situación económica del organismo, incluyendo las obligaciones contractuales vigentes y la correcta ejecución del presupuesto asignado.</w:t>
            </w:r>
          </w:p>
          <w:p w14:paraId="0F36FED8" w14:textId="77777777" w:rsidR="00D73A69" w:rsidRDefault="00D73A69" w:rsidP="00D73A69">
            <w:pPr>
              <w:jc w:val="both"/>
              <w:rPr>
                <w:rFonts w:ascii="Arial" w:eastAsia="Arial MT" w:hAnsi="Arial" w:cs="Arial"/>
                <w:kern w:val="0"/>
                <w:szCs w:val="22"/>
                <w:lang w:eastAsia="en-US"/>
              </w:rPr>
            </w:pPr>
          </w:p>
          <w:p w14:paraId="5AD1A351" w14:textId="77777777" w:rsidR="00D73A69" w:rsidRDefault="00D73A69" w:rsidP="00D73A69">
            <w:pPr>
              <w:jc w:val="both"/>
              <w:rPr>
                <w:rFonts w:ascii="Arial" w:eastAsia="Arial MT" w:hAnsi="Arial" w:cs="Arial"/>
                <w:kern w:val="0"/>
                <w:szCs w:val="22"/>
                <w:lang w:eastAsia="en-US"/>
              </w:rPr>
            </w:pPr>
          </w:p>
          <w:p w14:paraId="585F926E" w14:textId="33C2D96A" w:rsidR="00D73A69" w:rsidRDefault="00D73A69" w:rsidP="00D73A69">
            <w:pPr>
              <w:widowControl/>
              <w:pBdr>
                <w:top w:val="nil"/>
                <w:left w:val="nil"/>
                <w:bottom w:val="nil"/>
                <w:right w:val="nil"/>
                <w:between w:val="nil"/>
              </w:pBdr>
              <w:jc w:val="both"/>
              <w:textAlignment w:val="auto"/>
              <w:rPr>
                <w:rFonts w:ascii="Arial" w:eastAsia="Arial" w:hAnsi="Arial" w:cs="Arial"/>
                <w:b/>
                <w:color w:val="000000"/>
              </w:rPr>
            </w:pPr>
            <w:r w:rsidRPr="00F3745D">
              <w:rPr>
                <w:rFonts w:ascii="Arial" w:eastAsia="Arial" w:hAnsi="Arial" w:cs="Arial"/>
                <w:b/>
                <w:color w:val="000000"/>
              </w:rPr>
              <w:t>C</w:t>
            </w:r>
            <w:r>
              <w:rPr>
                <w:rFonts w:ascii="Arial" w:eastAsia="Arial" w:hAnsi="Arial" w:cs="Arial"/>
                <w:b/>
                <w:color w:val="000000"/>
              </w:rPr>
              <w:t>uota 3</w:t>
            </w:r>
          </w:p>
          <w:p w14:paraId="35A00EAB" w14:textId="77777777" w:rsidR="00D73A69" w:rsidRDefault="00D73A69" w:rsidP="00D73A69">
            <w:pPr>
              <w:jc w:val="both"/>
              <w:rPr>
                <w:rFonts w:ascii="Arial" w:eastAsia="Arial MT" w:hAnsi="Arial" w:cs="Arial"/>
                <w:kern w:val="0"/>
                <w:szCs w:val="22"/>
                <w:lang w:eastAsia="en-US"/>
              </w:rPr>
            </w:pPr>
          </w:p>
          <w:p w14:paraId="426F6C0F" w14:textId="46CE93F3" w:rsidR="00D73A69" w:rsidRPr="0067569A" w:rsidRDefault="00D73A69" w:rsidP="00D73A69">
            <w:pPr>
              <w:widowControl/>
              <w:pBdr>
                <w:top w:val="nil"/>
                <w:left w:val="nil"/>
                <w:bottom w:val="nil"/>
                <w:right w:val="nil"/>
                <w:between w:val="nil"/>
              </w:pBdr>
              <w:jc w:val="both"/>
              <w:textAlignment w:val="auto"/>
              <w:rPr>
                <w:rFonts w:ascii="Arial" w:hAnsi="Arial" w:cs="Arial" w:hint="eastAsia"/>
                <w:color w:val="000000"/>
              </w:rPr>
            </w:pPr>
            <w:r w:rsidRPr="0067569A">
              <w:rPr>
                <w:rFonts w:ascii="Arial" w:hAnsi="Arial" w:cs="Arial" w:hint="eastAsia"/>
                <w:color w:val="000000"/>
              </w:rPr>
              <w:t xml:space="preserve">2. </w:t>
            </w:r>
            <w:r w:rsidRPr="0067569A">
              <w:rPr>
                <w:rFonts w:ascii="Arial" w:hAnsi="Arial" w:cs="Arial"/>
                <w:color w:val="000000"/>
              </w:rPr>
              <w:t>Realicé</w:t>
            </w:r>
            <w:r w:rsidRPr="0067569A">
              <w:rPr>
                <w:rFonts w:ascii="Arial" w:hAnsi="Arial" w:cs="Arial" w:hint="eastAsia"/>
                <w:color w:val="000000"/>
              </w:rPr>
              <w:t xml:space="preserve"> una robusta mejora de la trazabilidad y el control financiero de la entidad, cimentada en la </w:t>
            </w:r>
            <w:r w:rsidRPr="0067569A">
              <w:rPr>
                <w:rFonts w:ascii="Arial" w:hAnsi="Arial" w:cs="Arial"/>
                <w:color w:val="000000"/>
              </w:rPr>
              <w:t>estandarización</w:t>
            </w:r>
            <w:r w:rsidRPr="0067569A">
              <w:rPr>
                <w:rFonts w:ascii="Arial" w:hAnsi="Arial" w:cs="Arial" w:hint="eastAsia"/>
                <w:color w:val="000000"/>
              </w:rPr>
              <w:t>ó</w:t>
            </w:r>
            <w:r w:rsidRPr="0067569A">
              <w:rPr>
                <w:rFonts w:ascii="Arial" w:hAnsi="Arial" w:cs="Arial" w:hint="eastAsia"/>
                <w:color w:val="000000"/>
              </w:rPr>
              <w:t xml:space="preserve">n del manejo presupuestal y documental. Mediante el renombramiento y la </w:t>
            </w:r>
            <w:r w:rsidRPr="0067569A">
              <w:rPr>
                <w:rFonts w:ascii="Arial" w:hAnsi="Arial" w:cs="Arial"/>
                <w:color w:val="000000"/>
              </w:rPr>
              <w:t>unificación</w:t>
            </w:r>
            <w:r w:rsidRPr="0067569A">
              <w:rPr>
                <w:rFonts w:ascii="Arial" w:hAnsi="Arial" w:cs="Arial" w:hint="eastAsia"/>
                <w:color w:val="000000"/>
              </w:rPr>
              <w:t>ó</w:t>
            </w:r>
            <w:r w:rsidRPr="0067569A">
              <w:rPr>
                <w:rFonts w:ascii="Arial" w:hAnsi="Arial" w:cs="Arial" w:hint="eastAsia"/>
                <w:color w:val="000000"/>
              </w:rPr>
              <w:t xml:space="preserve">n de los Certificados de Disponibilidad Presupuestal (CDP), junto con la </w:t>
            </w:r>
            <w:r w:rsidRPr="0067569A">
              <w:rPr>
                <w:rFonts w:ascii="Arial" w:hAnsi="Arial" w:cs="Arial"/>
                <w:color w:val="000000"/>
              </w:rPr>
              <w:t>centralización</w:t>
            </w:r>
            <w:r w:rsidRPr="0067569A">
              <w:rPr>
                <w:rFonts w:ascii="Arial" w:hAnsi="Arial" w:cs="Arial" w:hint="eastAsia"/>
                <w:color w:val="000000"/>
              </w:rPr>
              <w:t>ó</w:t>
            </w:r>
            <w:r w:rsidRPr="0067569A">
              <w:rPr>
                <w:rFonts w:ascii="Arial" w:hAnsi="Arial" w:cs="Arial" w:hint="eastAsia"/>
                <w:color w:val="000000"/>
              </w:rPr>
              <w:t xml:space="preserve">n de la </w:t>
            </w:r>
            <w:r w:rsidRPr="0067569A">
              <w:rPr>
                <w:rFonts w:ascii="Arial" w:hAnsi="Arial" w:cs="Arial"/>
                <w:color w:val="000000"/>
              </w:rPr>
              <w:t>documentación</w:t>
            </w:r>
            <w:r w:rsidRPr="0067569A">
              <w:rPr>
                <w:rFonts w:ascii="Arial" w:hAnsi="Arial" w:cs="Arial" w:hint="eastAsia"/>
                <w:color w:val="000000"/>
              </w:rPr>
              <w:t>ó</w:t>
            </w:r>
            <w:r w:rsidRPr="0067569A">
              <w:rPr>
                <w:rFonts w:ascii="Arial" w:hAnsi="Arial" w:cs="Arial" w:hint="eastAsia"/>
                <w:color w:val="000000"/>
              </w:rPr>
              <w:t xml:space="preserve">n en una plataforma </w:t>
            </w:r>
            <w:r w:rsidRPr="0067569A">
              <w:rPr>
                <w:rFonts w:ascii="Arial" w:hAnsi="Arial" w:cs="Arial" w:hint="eastAsia"/>
                <w:color w:val="000000"/>
              </w:rPr>
              <w:t>ú</w:t>
            </w:r>
            <w:r w:rsidRPr="0067569A">
              <w:rPr>
                <w:rFonts w:ascii="Arial" w:hAnsi="Arial" w:cs="Arial" w:hint="eastAsia"/>
                <w:color w:val="000000"/>
              </w:rPr>
              <w:t xml:space="preserve">nica, se </w:t>
            </w:r>
            <w:r w:rsidRPr="0067569A">
              <w:rPr>
                <w:rFonts w:ascii="Arial" w:hAnsi="Arial" w:cs="Arial"/>
                <w:color w:val="000000"/>
              </w:rPr>
              <w:t>optimizó</w:t>
            </w:r>
            <w:r w:rsidRPr="0067569A">
              <w:rPr>
                <w:rFonts w:ascii="Arial" w:hAnsi="Arial" w:cs="Arial" w:hint="eastAsia"/>
                <w:color w:val="000000"/>
              </w:rPr>
              <w:t>ó</w:t>
            </w:r>
            <w:r w:rsidRPr="0067569A">
              <w:rPr>
                <w:rFonts w:ascii="Arial" w:hAnsi="Arial" w:cs="Arial" w:hint="eastAsia"/>
                <w:color w:val="000000"/>
              </w:rPr>
              <w:t xml:space="preserve"> radicalmente el flujo de </w:t>
            </w:r>
            <w:r w:rsidRPr="0067569A">
              <w:rPr>
                <w:rFonts w:ascii="Arial" w:hAnsi="Arial" w:cs="Arial"/>
                <w:color w:val="000000"/>
              </w:rPr>
              <w:t>información</w:t>
            </w:r>
            <w:r w:rsidRPr="0067569A">
              <w:rPr>
                <w:rFonts w:ascii="Arial" w:hAnsi="Arial" w:cs="Arial" w:hint="eastAsia"/>
                <w:color w:val="000000"/>
              </w:rPr>
              <w:t>ó</w:t>
            </w:r>
            <w:r w:rsidRPr="0067569A">
              <w:rPr>
                <w:rFonts w:ascii="Arial" w:hAnsi="Arial" w:cs="Arial" w:hint="eastAsia"/>
                <w:color w:val="000000"/>
              </w:rPr>
              <w:t xml:space="preserve">n. Esta estructura se </w:t>
            </w:r>
            <w:r w:rsidRPr="0067569A">
              <w:rPr>
                <w:rFonts w:ascii="Arial" w:hAnsi="Arial" w:cs="Arial"/>
                <w:color w:val="000000"/>
              </w:rPr>
              <w:t>complementó</w:t>
            </w:r>
            <w:r w:rsidRPr="0067569A">
              <w:rPr>
                <w:rFonts w:ascii="Arial" w:hAnsi="Arial" w:cs="Arial" w:hint="eastAsia"/>
                <w:color w:val="000000"/>
              </w:rPr>
              <w:t>ó</w:t>
            </w:r>
            <w:r w:rsidRPr="0067569A">
              <w:rPr>
                <w:rFonts w:ascii="Arial" w:hAnsi="Arial" w:cs="Arial" w:hint="eastAsia"/>
                <w:color w:val="000000"/>
              </w:rPr>
              <w:t xml:space="preserve"> con la </w:t>
            </w:r>
            <w:r w:rsidRPr="0067569A">
              <w:rPr>
                <w:rFonts w:ascii="Arial" w:hAnsi="Arial" w:cs="Arial"/>
                <w:color w:val="000000"/>
              </w:rPr>
              <w:t>implementación</w:t>
            </w:r>
            <w:r w:rsidRPr="0067569A">
              <w:rPr>
                <w:rFonts w:ascii="Arial" w:hAnsi="Arial" w:cs="Arial" w:hint="eastAsia"/>
                <w:color w:val="000000"/>
              </w:rPr>
              <w:t>ó</w:t>
            </w:r>
            <w:r w:rsidRPr="0067569A">
              <w:rPr>
                <w:rFonts w:ascii="Arial" w:hAnsi="Arial" w:cs="Arial" w:hint="eastAsia"/>
                <w:color w:val="000000"/>
              </w:rPr>
              <w:t xml:space="preserve">n de fichas </w:t>
            </w:r>
            <w:r w:rsidRPr="0067569A">
              <w:rPr>
                <w:rFonts w:ascii="Arial" w:hAnsi="Arial" w:cs="Arial"/>
                <w:color w:val="000000"/>
              </w:rPr>
              <w:t>t</w:t>
            </w:r>
            <w:r>
              <w:rPr>
                <w:rFonts w:ascii="Arial" w:hAnsi="Arial" w:cs="Arial"/>
                <w:color w:val="000000"/>
              </w:rPr>
              <w:t>é</w:t>
            </w:r>
            <w:r w:rsidRPr="0067569A">
              <w:rPr>
                <w:rFonts w:ascii="Arial" w:hAnsi="Arial" w:cs="Arial"/>
                <w:color w:val="000000"/>
              </w:rPr>
              <w:t>cnicas</w:t>
            </w:r>
            <w:r w:rsidRPr="0067569A">
              <w:rPr>
                <w:rFonts w:ascii="Arial" w:hAnsi="Arial" w:cs="Arial" w:hint="eastAsia"/>
                <w:color w:val="000000"/>
              </w:rPr>
              <w:t xml:space="preserve"> de contabilidad, asegurando una </w:t>
            </w:r>
            <w:r w:rsidRPr="0067569A">
              <w:rPr>
                <w:rFonts w:ascii="Arial" w:hAnsi="Arial" w:cs="Arial"/>
                <w:color w:val="000000"/>
              </w:rPr>
              <w:t>documentación</w:t>
            </w:r>
            <w:r w:rsidRPr="0067569A">
              <w:rPr>
                <w:rFonts w:ascii="Arial" w:hAnsi="Arial" w:cs="Arial" w:hint="eastAsia"/>
                <w:color w:val="000000"/>
              </w:rPr>
              <w:t>ó</w:t>
            </w:r>
            <w:r w:rsidRPr="0067569A">
              <w:rPr>
                <w:rFonts w:ascii="Arial" w:hAnsi="Arial" w:cs="Arial" w:hint="eastAsia"/>
                <w:color w:val="000000"/>
              </w:rPr>
              <w:t xml:space="preserve">n exhaustiva y detallada de cada </w:t>
            </w:r>
            <w:r w:rsidRPr="0067569A">
              <w:rPr>
                <w:rFonts w:ascii="Arial" w:hAnsi="Arial" w:cs="Arial"/>
                <w:color w:val="000000"/>
              </w:rPr>
              <w:t>transacción</w:t>
            </w:r>
            <w:r w:rsidRPr="0067569A">
              <w:rPr>
                <w:rFonts w:ascii="Arial" w:hAnsi="Arial" w:cs="Arial" w:hint="eastAsia"/>
                <w:color w:val="000000"/>
              </w:rPr>
              <w:t>ó</w:t>
            </w:r>
            <w:r w:rsidRPr="0067569A">
              <w:rPr>
                <w:rFonts w:ascii="Arial" w:hAnsi="Arial" w:cs="Arial" w:hint="eastAsia"/>
                <w:color w:val="000000"/>
              </w:rPr>
              <w:t xml:space="preserve">n. Este enfoque integral y coherente tiene como objetivo final garantizar que el Estado Financiero sea un reflejo fiel y preciso de la </w:t>
            </w:r>
            <w:r w:rsidRPr="0067569A">
              <w:rPr>
                <w:rFonts w:ascii="Arial" w:hAnsi="Arial" w:cs="Arial"/>
                <w:color w:val="000000"/>
              </w:rPr>
              <w:t>situación</w:t>
            </w:r>
            <w:r w:rsidRPr="0067569A">
              <w:rPr>
                <w:rFonts w:ascii="Arial" w:hAnsi="Arial" w:cs="Arial" w:hint="eastAsia"/>
                <w:color w:val="000000"/>
              </w:rPr>
              <w:t>ó</w:t>
            </w:r>
            <w:r w:rsidRPr="0067569A">
              <w:rPr>
                <w:rFonts w:ascii="Arial" w:hAnsi="Arial" w:cs="Arial" w:hint="eastAsia"/>
                <w:color w:val="000000"/>
              </w:rPr>
              <w:t xml:space="preserve">n </w:t>
            </w:r>
            <w:r w:rsidRPr="0067569A">
              <w:rPr>
                <w:rFonts w:ascii="Arial" w:hAnsi="Arial" w:cs="Arial"/>
                <w:color w:val="000000"/>
              </w:rPr>
              <w:t>econ</w:t>
            </w:r>
            <w:r>
              <w:rPr>
                <w:rFonts w:ascii="Arial" w:hAnsi="Arial" w:cs="Arial"/>
                <w:color w:val="000000"/>
              </w:rPr>
              <w:t>ó</w:t>
            </w:r>
            <w:r w:rsidRPr="0067569A">
              <w:rPr>
                <w:rFonts w:ascii="Arial" w:hAnsi="Arial" w:cs="Arial"/>
                <w:color w:val="000000"/>
              </w:rPr>
              <w:t>mica</w:t>
            </w:r>
            <w:r w:rsidRPr="0067569A">
              <w:rPr>
                <w:rFonts w:ascii="Arial" w:hAnsi="Arial" w:cs="Arial" w:hint="eastAsia"/>
                <w:color w:val="000000"/>
              </w:rPr>
              <w:t xml:space="preserve"> real del organismo, incluyendo la adecuada </w:t>
            </w:r>
            <w:r w:rsidRPr="0067569A">
              <w:rPr>
                <w:rFonts w:ascii="Arial" w:hAnsi="Arial" w:cs="Arial"/>
                <w:color w:val="000000"/>
              </w:rPr>
              <w:t>ejecución</w:t>
            </w:r>
            <w:r w:rsidRPr="0067569A">
              <w:rPr>
                <w:rFonts w:ascii="Arial" w:hAnsi="Arial" w:cs="Arial" w:hint="eastAsia"/>
                <w:color w:val="000000"/>
              </w:rPr>
              <w:t>ó</w:t>
            </w:r>
            <w:r w:rsidRPr="0067569A">
              <w:rPr>
                <w:rFonts w:ascii="Arial" w:hAnsi="Arial" w:cs="Arial" w:hint="eastAsia"/>
                <w:color w:val="000000"/>
              </w:rPr>
              <w:t>n del presupuesto asignado y la correcta visibilidad de todas las obligaciones contractuales vigentes.</w:t>
            </w:r>
          </w:p>
          <w:p w14:paraId="37735409" w14:textId="77777777" w:rsidR="00D73A69" w:rsidRDefault="00D73A69" w:rsidP="00D73A69">
            <w:pPr>
              <w:jc w:val="both"/>
              <w:rPr>
                <w:rFonts w:ascii="Arial" w:eastAsia="Arial MT" w:hAnsi="Arial" w:cs="Arial"/>
                <w:kern w:val="0"/>
                <w:szCs w:val="22"/>
                <w:lang w:eastAsia="en-US"/>
              </w:rPr>
            </w:pPr>
          </w:p>
          <w:p w14:paraId="5E6BAF8A" w14:textId="77777777" w:rsidR="00D73A69" w:rsidRDefault="00D73A69" w:rsidP="00D73A69">
            <w:pPr>
              <w:jc w:val="both"/>
              <w:rPr>
                <w:rFonts w:ascii="Arial" w:eastAsia="Arial MT" w:hAnsi="Arial" w:cs="Arial"/>
                <w:kern w:val="0"/>
                <w:szCs w:val="22"/>
                <w:lang w:eastAsia="en-US"/>
              </w:rPr>
            </w:pPr>
          </w:p>
          <w:p w14:paraId="290F7009" w14:textId="77777777" w:rsidR="00D73A69" w:rsidRDefault="00D73A69" w:rsidP="00D73A69">
            <w:pPr>
              <w:widowControl/>
              <w:pBdr>
                <w:top w:val="nil"/>
                <w:left w:val="nil"/>
                <w:bottom w:val="nil"/>
                <w:right w:val="nil"/>
                <w:between w:val="nil"/>
              </w:pBdr>
              <w:jc w:val="both"/>
              <w:textAlignment w:val="auto"/>
              <w:rPr>
                <w:rFonts w:ascii="Arial" w:eastAsia="Arial" w:hAnsi="Arial" w:cs="Arial"/>
                <w:b/>
                <w:color w:val="000000"/>
              </w:rPr>
            </w:pPr>
          </w:p>
          <w:p w14:paraId="6B5E9053" w14:textId="77777777" w:rsidR="00D73A69" w:rsidRDefault="00D73A69" w:rsidP="00D73A69">
            <w:pPr>
              <w:widowControl/>
              <w:pBdr>
                <w:top w:val="nil"/>
                <w:left w:val="nil"/>
                <w:bottom w:val="nil"/>
                <w:right w:val="nil"/>
                <w:between w:val="nil"/>
              </w:pBdr>
              <w:jc w:val="both"/>
              <w:textAlignment w:val="auto"/>
              <w:rPr>
                <w:rFonts w:ascii="Arial" w:eastAsia="Arial" w:hAnsi="Arial" w:cs="Arial"/>
                <w:b/>
                <w:color w:val="000000"/>
              </w:rPr>
            </w:pPr>
            <w:r w:rsidRPr="00F3745D">
              <w:rPr>
                <w:rFonts w:ascii="Arial" w:eastAsia="Arial" w:hAnsi="Arial" w:cs="Arial"/>
                <w:b/>
                <w:color w:val="000000"/>
              </w:rPr>
              <w:t>Cuota 2</w:t>
            </w:r>
          </w:p>
          <w:p w14:paraId="643A2BE7" w14:textId="77777777" w:rsidR="00D73A69" w:rsidRDefault="00D73A69" w:rsidP="00D73A69">
            <w:pPr>
              <w:jc w:val="both"/>
              <w:rPr>
                <w:rFonts w:ascii="Arial" w:eastAsia="Arial MT" w:hAnsi="Arial" w:cs="Arial"/>
                <w:kern w:val="0"/>
                <w:szCs w:val="22"/>
                <w:lang w:eastAsia="en-US"/>
              </w:rPr>
            </w:pPr>
          </w:p>
          <w:p w14:paraId="26A008E9" w14:textId="471DEC3A" w:rsidR="0067569A" w:rsidRPr="0067569A" w:rsidRDefault="0067569A" w:rsidP="00256BB3">
            <w:pPr>
              <w:pStyle w:val="Prrafodelista"/>
              <w:numPr>
                <w:ilvl w:val="0"/>
                <w:numId w:val="14"/>
              </w:numPr>
              <w:jc w:val="both"/>
              <w:rPr>
                <w:rFonts w:ascii="Arial" w:eastAsia="Arial MT" w:hAnsi="Arial" w:cs="Arial" w:hint="eastAsia"/>
                <w:kern w:val="0"/>
                <w:sz w:val="24"/>
                <w:szCs w:val="22"/>
                <w:lang w:eastAsia="en-US"/>
              </w:rPr>
            </w:pPr>
            <w:r w:rsidRPr="0067569A">
              <w:rPr>
                <w:rFonts w:ascii="Arial" w:eastAsia="Arial MT" w:hAnsi="Arial" w:cs="Arial" w:hint="eastAsia"/>
                <w:kern w:val="0"/>
                <w:sz w:val="24"/>
                <w:szCs w:val="22"/>
                <w:lang w:eastAsia="en-US"/>
              </w:rPr>
              <w:t xml:space="preserve"> 3. Apoyé el ingreso y el registro riguroso de las cuentas de cobro en el sistema SAP. Mediante una revisión exhaustiva de la documentación de soporte, garantizó la precisión, integridad y la estricta observancia de los términos contractuales, así como de las normativas fiscales y de contratación pública vigentes. Esta labor aseguró la correcta conciliación del ciclo de pago en los estados financieros de la Alcaldía de Cali</w:t>
            </w:r>
          </w:p>
          <w:p w14:paraId="648294A8" w14:textId="77777777" w:rsidR="0067569A" w:rsidRDefault="0067569A" w:rsidP="00D73A69">
            <w:pPr>
              <w:jc w:val="both"/>
              <w:rPr>
                <w:rFonts w:ascii="Arial" w:eastAsia="Arial MT" w:hAnsi="Arial" w:cs="Arial"/>
                <w:kern w:val="0"/>
                <w:szCs w:val="22"/>
                <w:lang w:eastAsia="en-US"/>
              </w:rPr>
            </w:pPr>
          </w:p>
          <w:p w14:paraId="3C3E91F9" w14:textId="77777777" w:rsidR="00D73A69" w:rsidRDefault="00D73A69" w:rsidP="00D73A69">
            <w:pPr>
              <w:widowControl/>
              <w:pBdr>
                <w:top w:val="nil"/>
                <w:left w:val="nil"/>
                <w:bottom w:val="nil"/>
                <w:right w:val="nil"/>
                <w:between w:val="nil"/>
              </w:pBdr>
              <w:jc w:val="both"/>
              <w:textAlignment w:val="auto"/>
              <w:rPr>
                <w:rFonts w:ascii="Arial" w:eastAsia="Arial" w:hAnsi="Arial" w:cs="Arial"/>
                <w:b/>
                <w:color w:val="000000"/>
              </w:rPr>
            </w:pPr>
            <w:r w:rsidRPr="00F3745D">
              <w:rPr>
                <w:rFonts w:ascii="Arial" w:eastAsia="Arial" w:hAnsi="Arial" w:cs="Arial"/>
                <w:b/>
                <w:color w:val="000000"/>
              </w:rPr>
              <w:t>C</w:t>
            </w:r>
            <w:r>
              <w:rPr>
                <w:rFonts w:ascii="Arial" w:eastAsia="Arial" w:hAnsi="Arial" w:cs="Arial"/>
                <w:b/>
                <w:color w:val="000000"/>
              </w:rPr>
              <w:t>uota 3</w:t>
            </w:r>
          </w:p>
          <w:p w14:paraId="15D4EF69" w14:textId="77777777" w:rsidR="00D73A69" w:rsidRDefault="00D73A69" w:rsidP="00D73A69">
            <w:pPr>
              <w:jc w:val="both"/>
              <w:rPr>
                <w:rFonts w:ascii="Arial" w:eastAsia="Arial MT" w:hAnsi="Arial" w:cs="Arial"/>
                <w:kern w:val="0"/>
                <w:szCs w:val="22"/>
                <w:lang w:eastAsia="en-US"/>
              </w:rPr>
            </w:pPr>
          </w:p>
          <w:p w14:paraId="1BA63130" w14:textId="25A12D1A" w:rsidR="00D73A69" w:rsidRPr="0067569A" w:rsidRDefault="00D73A69" w:rsidP="00D73A69">
            <w:pPr>
              <w:widowControl/>
              <w:pBdr>
                <w:top w:val="nil"/>
                <w:left w:val="nil"/>
                <w:bottom w:val="nil"/>
                <w:right w:val="nil"/>
                <w:between w:val="nil"/>
              </w:pBdr>
              <w:jc w:val="both"/>
              <w:textAlignment w:val="auto"/>
              <w:rPr>
                <w:rFonts w:ascii="Arial" w:hAnsi="Arial" w:cs="Arial" w:hint="eastAsia"/>
                <w:color w:val="000000"/>
              </w:rPr>
            </w:pPr>
            <w:r w:rsidRPr="0067569A">
              <w:rPr>
                <w:rFonts w:ascii="Arial" w:hAnsi="Arial" w:cs="Arial" w:hint="eastAsia"/>
                <w:color w:val="000000"/>
              </w:rPr>
              <w:t>3. Fu</w:t>
            </w:r>
            <w:r w:rsidRPr="0067569A">
              <w:rPr>
                <w:rFonts w:ascii="Arial" w:hAnsi="Arial" w:cs="Arial" w:hint="eastAsia"/>
                <w:color w:val="000000"/>
              </w:rPr>
              <w:t>í</w:t>
            </w:r>
            <w:r w:rsidRPr="0067569A">
              <w:rPr>
                <w:rFonts w:ascii="Arial" w:hAnsi="Arial" w:cs="Arial" w:hint="eastAsia"/>
                <w:color w:val="000000"/>
              </w:rPr>
              <w:t xml:space="preserve"> responsable del ingreso y registro riguroso de las cuentas de cobro dentro del sistema SAP. Esta </w:t>
            </w:r>
            <w:r w:rsidRPr="0067569A">
              <w:rPr>
                <w:rFonts w:ascii="Arial" w:hAnsi="Arial" w:cs="Arial"/>
                <w:color w:val="000000"/>
              </w:rPr>
              <w:t>funci</w:t>
            </w:r>
            <w:r>
              <w:rPr>
                <w:rFonts w:ascii="Arial" w:hAnsi="Arial" w:cs="Arial"/>
                <w:color w:val="000000"/>
              </w:rPr>
              <w:t>ó</w:t>
            </w:r>
            <w:r w:rsidRPr="0067569A">
              <w:rPr>
                <w:rFonts w:ascii="Arial" w:hAnsi="Arial" w:cs="Arial"/>
                <w:color w:val="000000"/>
              </w:rPr>
              <w:t>n</w:t>
            </w:r>
            <w:r w:rsidRPr="0067569A">
              <w:rPr>
                <w:rFonts w:ascii="Arial" w:hAnsi="Arial" w:cs="Arial" w:hint="eastAsia"/>
                <w:color w:val="000000"/>
              </w:rPr>
              <w:t xml:space="preserve"> central se </w:t>
            </w:r>
            <w:r w:rsidRPr="0067569A">
              <w:rPr>
                <w:rFonts w:ascii="Arial" w:hAnsi="Arial" w:cs="Arial"/>
                <w:color w:val="000000"/>
              </w:rPr>
              <w:t>complementó</w:t>
            </w:r>
            <w:r w:rsidRPr="0067569A">
              <w:rPr>
                <w:rFonts w:ascii="Arial" w:hAnsi="Arial" w:cs="Arial" w:hint="eastAsia"/>
                <w:color w:val="000000"/>
              </w:rPr>
              <w:t>ó</w:t>
            </w:r>
            <w:r w:rsidRPr="0067569A">
              <w:rPr>
                <w:rFonts w:ascii="Arial" w:hAnsi="Arial" w:cs="Arial" w:hint="eastAsia"/>
                <w:color w:val="000000"/>
              </w:rPr>
              <w:t xml:space="preserve"> con una </w:t>
            </w:r>
            <w:r w:rsidRPr="0067569A">
              <w:rPr>
                <w:rFonts w:ascii="Arial" w:hAnsi="Arial" w:cs="Arial"/>
                <w:color w:val="000000"/>
              </w:rPr>
              <w:t>revisi</w:t>
            </w:r>
            <w:r>
              <w:rPr>
                <w:rFonts w:ascii="Arial" w:hAnsi="Arial" w:cs="Arial"/>
                <w:color w:val="000000"/>
              </w:rPr>
              <w:t>ó</w:t>
            </w:r>
            <w:r w:rsidRPr="0067569A">
              <w:rPr>
                <w:rFonts w:ascii="Arial" w:hAnsi="Arial" w:cs="Arial"/>
                <w:color w:val="000000"/>
              </w:rPr>
              <w:t>n</w:t>
            </w:r>
            <w:r w:rsidRPr="0067569A">
              <w:rPr>
                <w:rFonts w:ascii="Arial" w:hAnsi="Arial" w:cs="Arial" w:hint="eastAsia"/>
                <w:color w:val="000000"/>
              </w:rPr>
              <w:t xml:space="preserve"> exhaustiva de la </w:t>
            </w:r>
            <w:r w:rsidRPr="0067569A">
              <w:rPr>
                <w:rFonts w:ascii="Arial" w:hAnsi="Arial" w:cs="Arial"/>
                <w:color w:val="000000"/>
              </w:rPr>
              <w:t>documentación</w:t>
            </w:r>
            <w:r w:rsidRPr="0067569A">
              <w:rPr>
                <w:rFonts w:ascii="Arial" w:hAnsi="Arial" w:cs="Arial" w:hint="eastAsia"/>
                <w:color w:val="000000"/>
              </w:rPr>
              <w:t>ó</w:t>
            </w:r>
            <w:r w:rsidRPr="0067569A">
              <w:rPr>
                <w:rFonts w:ascii="Arial" w:hAnsi="Arial" w:cs="Arial" w:hint="eastAsia"/>
                <w:color w:val="000000"/>
              </w:rPr>
              <w:t xml:space="preserve">n de soporte, cuyo objetivo primordial fue garantizar la </w:t>
            </w:r>
            <w:r w:rsidRPr="0067569A">
              <w:rPr>
                <w:rFonts w:ascii="Arial" w:hAnsi="Arial" w:cs="Arial"/>
                <w:color w:val="000000"/>
              </w:rPr>
              <w:t>precisi</w:t>
            </w:r>
            <w:r>
              <w:rPr>
                <w:rFonts w:ascii="Arial" w:hAnsi="Arial" w:cs="Arial"/>
                <w:color w:val="000000"/>
              </w:rPr>
              <w:t>ó</w:t>
            </w:r>
            <w:r w:rsidRPr="0067569A">
              <w:rPr>
                <w:rFonts w:ascii="Arial" w:hAnsi="Arial" w:cs="Arial"/>
                <w:color w:val="000000"/>
              </w:rPr>
              <w:t>n</w:t>
            </w:r>
            <w:r w:rsidRPr="0067569A">
              <w:rPr>
                <w:rFonts w:ascii="Arial" w:hAnsi="Arial" w:cs="Arial" w:hint="eastAsia"/>
                <w:color w:val="000000"/>
              </w:rPr>
              <w:t xml:space="preserve">, integridad y la estricta observancia de los </w:t>
            </w:r>
            <w:r w:rsidRPr="0067569A">
              <w:rPr>
                <w:rFonts w:ascii="Arial" w:hAnsi="Arial" w:cs="Arial"/>
                <w:color w:val="000000"/>
              </w:rPr>
              <w:t>t</w:t>
            </w:r>
            <w:r>
              <w:rPr>
                <w:rFonts w:ascii="Arial" w:hAnsi="Arial" w:cs="Arial"/>
                <w:color w:val="000000"/>
              </w:rPr>
              <w:t>é</w:t>
            </w:r>
            <w:r w:rsidRPr="0067569A">
              <w:rPr>
                <w:rFonts w:ascii="Arial" w:hAnsi="Arial" w:cs="Arial"/>
                <w:color w:val="000000"/>
              </w:rPr>
              <w:t>rminos</w:t>
            </w:r>
            <w:r w:rsidRPr="0067569A">
              <w:rPr>
                <w:rFonts w:ascii="Arial" w:hAnsi="Arial" w:cs="Arial" w:hint="eastAsia"/>
                <w:color w:val="000000"/>
              </w:rPr>
              <w:t xml:space="preserve"> contractuales. Adicionalmente, esta labor </w:t>
            </w:r>
            <w:r w:rsidRPr="0067569A">
              <w:rPr>
                <w:rFonts w:ascii="Arial" w:hAnsi="Arial" w:cs="Arial"/>
                <w:color w:val="000000"/>
              </w:rPr>
              <w:t>aseguró</w:t>
            </w:r>
            <w:r w:rsidRPr="0067569A">
              <w:rPr>
                <w:rFonts w:ascii="Arial" w:hAnsi="Arial" w:cs="Arial" w:hint="eastAsia"/>
                <w:color w:val="000000"/>
              </w:rPr>
              <w:t>ó</w:t>
            </w:r>
            <w:r w:rsidRPr="0067569A">
              <w:rPr>
                <w:rFonts w:ascii="Arial" w:hAnsi="Arial" w:cs="Arial" w:hint="eastAsia"/>
                <w:color w:val="000000"/>
              </w:rPr>
              <w:t xml:space="preserve"> el pleno cumplimiento de las normativas fiscales y de </w:t>
            </w:r>
            <w:r w:rsidRPr="0067569A">
              <w:rPr>
                <w:rFonts w:ascii="Arial" w:hAnsi="Arial" w:cs="Arial"/>
                <w:color w:val="000000"/>
              </w:rPr>
              <w:t>contrataci</w:t>
            </w:r>
            <w:r>
              <w:rPr>
                <w:rFonts w:ascii="Arial" w:hAnsi="Arial" w:cs="Arial"/>
                <w:color w:val="000000"/>
              </w:rPr>
              <w:t>ó</w:t>
            </w:r>
            <w:r w:rsidRPr="0067569A">
              <w:rPr>
                <w:rFonts w:ascii="Arial" w:hAnsi="Arial" w:cs="Arial"/>
                <w:color w:val="000000"/>
              </w:rPr>
              <w:t>n</w:t>
            </w:r>
            <w:r w:rsidRPr="0067569A">
              <w:rPr>
                <w:rFonts w:ascii="Arial" w:hAnsi="Arial" w:cs="Arial" w:hint="eastAsia"/>
                <w:color w:val="000000"/>
              </w:rPr>
              <w:t xml:space="preserve"> </w:t>
            </w:r>
            <w:r w:rsidRPr="0067569A">
              <w:rPr>
                <w:rFonts w:ascii="Arial" w:hAnsi="Arial" w:cs="Arial"/>
                <w:color w:val="000000"/>
              </w:rPr>
              <w:t>p</w:t>
            </w:r>
            <w:r>
              <w:rPr>
                <w:rFonts w:ascii="Arial" w:hAnsi="Arial" w:cs="Arial"/>
                <w:color w:val="000000"/>
              </w:rPr>
              <w:t>ú</w:t>
            </w:r>
            <w:r w:rsidRPr="0067569A">
              <w:rPr>
                <w:rFonts w:ascii="Arial" w:hAnsi="Arial" w:cs="Arial"/>
                <w:color w:val="000000"/>
              </w:rPr>
              <w:t>blica</w:t>
            </w:r>
            <w:r w:rsidRPr="0067569A">
              <w:rPr>
                <w:rFonts w:ascii="Arial" w:hAnsi="Arial" w:cs="Arial" w:hint="eastAsia"/>
                <w:color w:val="000000"/>
              </w:rPr>
              <w:t xml:space="preserve"> vigentes. La meticulosa </w:t>
            </w:r>
            <w:r w:rsidRPr="0067569A">
              <w:rPr>
                <w:rFonts w:ascii="Arial" w:hAnsi="Arial" w:cs="Arial"/>
                <w:color w:val="000000"/>
              </w:rPr>
              <w:t>ejecuci</w:t>
            </w:r>
            <w:r>
              <w:rPr>
                <w:rFonts w:ascii="Arial" w:hAnsi="Arial" w:cs="Arial"/>
                <w:color w:val="000000"/>
              </w:rPr>
              <w:t>ó</w:t>
            </w:r>
            <w:r w:rsidRPr="0067569A">
              <w:rPr>
                <w:rFonts w:ascii="Arial" w:hAnsi="Arial" w:cs="Arial"/>
                <w:color w:val="000000"/>
              </w:rPr>
              <w:t>n</w:t>
            </w:r>
            <w:r w:rsidRPr="0067569A">
              <w:rPr>
                <w:rFonts w:ascii="Arial" w:hAnsi="Arial" w:cs="Arial" w:hint="eastAsia"/>
                <w:color w:val="000000"/>
              </w:rPr>
              <w:t xml:space="preserve"> de estas tareas fue fundamental para garantizar la correcta </w:t>
            </w:r>
            <w:r w:rsidRPr="0067569A">
              <w:rPr>
                <w:rFonts w:ascii="Arial" w:hAnsi="Arial" w:cs="Arial"/>
                <w:color w:val="000000"/>
              </w:rPr>
              <w:t>conciliación</w:t>
            </w:r>
            <w:r w:rsidRPr="0067569A">
              <w:rPr>
                <w:rFonts w:ascii="Arial" w:hAnsi="Arial" w:cs="Arial" w:hint="eastAsia"/>
                <w:color w:val="000000"/>
              </w:rPr>
              <w:t>ó</w:t>
            </w:r>
            <w:r w:rsidRPr="0067569A">
              <w:rPr>
                <w:rFonts w:ascii="Arial" w:hAnsi="Arial" w:cs="Arial" w:hint="eastAsia"/>
                <w:color w:val="000000"/>
              </w:rPr>
              <w:t xml:space="preserve">n del ciclo de pago y, consecuentemente, la fidelidad de los estados financieros de la </w:t>
            </w:r>
            <w:r w:rsidRPr="0067569A">
              <w:rPr>
                <w:rFonts w:ascii="Arial" w:hAnsi="Arial" w:cs="Arial"/>
                <w:color w:val="000000"/>
              </w:rPr>
              <w:t>Alcald</w:t>
            </w:r>
            <w:r>
              <w:rPr>
                <w:rFonts w:ascii="Arial" w:hAnsi="Arial" w:cs="Arial"/>
                <w:color w:val="000000"/>
              </w:rPr>
              <w:t>í</w:t>
            </w:r>
            <w:r w:rsidRPr="0067569A">
              <w:rPr>
                <w:rFonts w:ascii="Arial" w:hAnsi="Arial" w:cs="Arial"/>
                <w:color w:val="000000"/>
              </w:rPr>
              <w:t>a</w:t>
            </w:r>
            <w:r w:rsidRPr="0067569A">
              <w:rPr>
                <w:rFonts w:ascii="Arial" w:hAnsi="Arial" w:cs="Arial" w:hint="eastAsia"/>
                <w:color w:val="000000"/>
              </w:rPr>
              <w:t xml:space="preserve"> de Cali.</w:t>
            </w:r>
          </w:p>
          <w:p w14:paraId="24F14445" w14:textId="77777777" w:rsidR="00D73A69" w:rsidRDefault="00D73A69" w:rsidP="00D73A69">
            <w:pPr>
              <w:jc w:val="both"/>
              <w:rPr>
                <w:rFonts w:ascii="Arial" w:eastAsia="Arial MT" w:hAnsi="Arial" w:cs="Arial"/>
                <w:kern w:val="0"/>
                <w:szCs w:val="22"/>
                <w:lang w:eastAsia="en-US"/>
              </w:rPr>
            </w:pPr>
          </w:p>
          <w:p w14:paraId="56D4DC96" w14:textId="77777777" w:rsidR="00D73A69" w:rsidRDefault="00D73A69" w:rsidP="00D73A69">
            <w:pPr>
              <w:jc w:val="both"/>
              <w:rPr>
                <w:rFonts w:ascii="Arial" w:eastAsia="Arial MT" w:hAnsi="Arial" w:cs="Arial"/>
                <w:kern w:val="0"/>
                <w:szCs w:val="22"/>
                <w:lang w:eastAsia="en-US"/>
              </w:rPr>
            </w:pPr>
          </w:p>
          <w:p w14:paraId="784C2D9F" w14:textId="77777777" w:rsidR="00D73A69" w:rsidRDefault="00D73A69" w:rsidP="00D73A69">
            <w:pPr>
              <w:jc w:val="both"/>
              <w:rPr>
                <w:rFonts w:ascii="Arial" w:eastAsia="Arial MT" w:hAnsi="Arial" w:cs="Arial"/>
                <w:kern w:val="0"/>
                <w:szCs w:val="22"/>
                <w:lang w:eastAsia="en-US"/>
              </w:rPr>
            </w:pPr>
          </w:p>
          <w:p w14:paraId="47D4E851" w14:textId="77777777" w:rsidR="00D73A69" w:rsidRDefault="00D73A69" w:rsidP="00D73A69">
            <w:pPr>
              <w:widowControl/>
              <w:pBdr>
                <w:top w:val="nil"/>
                <w:left w:val="nil"/>
                <w:bottom w:val="nil"/>
                <w:right w:val="nil"/>
                <w:between w:val="nil"/>
              </w:pBdr>
              <w:jc w:val="both"/>
              <w:textAlignment w:val="auto"/>
              <w:rPr>
                <w:rFonts w:ascii="Arial" w:eastAsia="Arial" w:hAnsi="Arial" w:cs="Arial"/>
                <w:b/>
                <w:color w:val="000000"/>
              </w:rPr>
            </w:pPr>
            <w:r w:rsidRPr="00F3745D">
              <w:rPr>
                <w:rFonts w:ascii="Arial" w:eastAsia="Arial" w:hAnsi="Arial" w:cs="Arial"/>
                <w:b/>
                <w:color w:val="000000"/>
              </w:rPr>
              <w:t>Cuota 2</w:t>
            </w:r>
          </w:p>
          <w:p w14:paraId="31E73D2C" w14:textId="77777777" w:rsidR="00D73A69" w:rsidRPr="00D73A69" w:rsidRDefault="00D73A69" w:rsidP="00D73A69">
            <w:pPr>
              <w:jc w:val="both"/>
              <w:rPr>
                <w:rFonts w:ascii="Arial" w:eastAsia="Arial MT" w:hAnsi="Arial" w:cs="Arial" w:hint="eastAsia"/>
                <w:kern w:val="0"/>
                <w:szCs w:val="22"/>
                <w:lang w:eastAsia="en-US"/>
              </w:rPr>
            </w:pPr>
          </w:p>
          <w:p w14:paraId="796753C1" w14:textId="19753896" w:rsidR="002C0B31" w:rsidRPr="0067569A" w:rsidRDefault="0067569A" w:rsidP="0067569A">
            <w:pPr>
              <w:pStyle w:val="Prrafodelista"/>
              <w:numPr>
                <w:ilvl w:val="0"/>
                <w:numId w:val="14"/>
              </w:numPr>
              <w:pBdr>
                <w:top w:val="nil"/>
                <w:left w:val="nil"/>
                <w:bottom w:val="nil"/>
                <w:right w:val="nil"/>
                <w:between w:val="nil"/>
              </w:pBdr>
              <w:jc w:val="both"/>
              <w:textAlignment w:val="auto"/>
              <w:rPr>
                <w:rFonts w:ascii="Arial" w:hAnsi="Arial" w:cs="Arial"/>
                <w:color w:val="000000"/>
                <w:kern w:val="0"/>
                <w:lang w:eastAsia="es-CO"/>
              </w:rPr>
            </w:pPr>
            <w:r w:rsidRPr="0067569A">
              <w:rPr>
                <w:rFonts w:ascii="Arial" w:eastAsia="Arial MT" w:hAnsi="Arial" w:cs="Arial" w:hint="eastAsia"/>
                <w:kern w:val="0"/>
                <w:sz w:val="24"/>
                <w:szCs w:val="22"/>
                <w:lang w:eastAsia="en-US"/>
              </w:rPr>
              <w:t>4. Realicé el proceso de conciliación de datos críticos entre la matriz de contratación y la matriz de cuentas bancarias. Este control de cruce de información garantizó la exactitud, integridad</w:t>
            </w:r>
            <w:r w:rsidRPr="0067569A">
              <w:rPr>
                <w:rFonts w:ascii="Arial" w:eastAsia="Arial MT" w:hAnsi="Arial" w:cs="Arial"/>
                <w:color w:val="000000"/>
                <w:kern w:val="0"/>
                <w:sz w:val="24"/>
                <w:szCs w:val="22"/>
                <w:lang w:eastAsia="en-US"/>
              </w:rPr>
              <w:t xml:space="preserve"> </w:t>
            </w:r>
          </w:p>
          <w:p w14:paraId="410898ED" w14:textId="77777777" w:rsidR="0067569A" w:rsidRPr="002C0B31" w:rsidRDefault="0067569A" w:rsidP="0067569A">
            <w:pPr>
              <w:pStyle w:val="Prrafodelista"/>
              <w:numPr>
                <w:ilvl w:val="0"/>
                <w:numId w:val="14"/>
              </w:numPr>
              <w:pBdr>
                <w:top w:val="nil"/>
                <w:left w:val="nil"/>
                <w:bottom w:val="nil"/>
                <w:right w:val="nil"/>
                <w:between w:val="nil"/>
              </w:pBdr>
              <w:jc w:val="both"/>
              <w:textAlignment w:val="auto"/>
              <w:rPr>
                <w:rFonts w:ascii="Arial" w:hAnsi="Arial" w:cs="Arial"/>
                <w:color w:val="000000"/>
                <w:kern w:val="0"/>
                <w:lang w:eastAsia="es-CO"/>
              </w:rPr>
            </w:pPr>
          </w:p>
          <w:p w14:paraId="643C1D22" w14:textId="21A497AA" w:rsidR="0067569A" w:rsidRPr="0067569A" w:rsidRDefault="00D73A69" w:rsidP="0067569A">
            <w:pPr>
              <w:widowControl/>
              <w:pBdr>
                <w:top w:val="nil"/>
                <w:left w:val="nil"/>
                <w:bottom w:val="nil"/>
                <w:right w:val="nil"/>
                <w:between w:val="nil"/>
              </w:pBdr>
              <w:jc w:val="both"/>
              <w:textAlignment w:val="auto"/>
              <w:rPr>
                <w:rFonts w:ascii="Arial" w:hAnsi="Arial" w:cs="Arial" w:hint="eastAsia"/>
                <w:color w:val="000000"/>
              </w:rPr>
            </w:pPr>
            <w:r w:rsidRPr="0067569A">
              <w:rPr>
                <w:rFonts w:ascii="Arial" w:hAnsi="Arial" w:cs="Arial"/>
                <w:color w:val="000000"/>
              </w:rPr>
              <w:t>Informadas</w:t>
            </w:r>
            <w:r w:rsidR="0067569A" w:rsidRPr="0067569A">
              <w:rPr>
                <w:rFonts w:ascii="Arial" w:hAnsi="Arial" w:cs="Arial" w:hint="eastAsia"/>
                <w:color w:val="000000"/>
              </w:rPr>
              <w:t xml:space="preserve"> y la </w:t>
            </w:r>
            <w:r w:rsidRPr="0067569A">
              <w:rPr>
                <w:rFonts w:ascii="Arial" w:hAnsi="Arial" w:cs="Arial"/>
                <w:color w:val="000000"/>
              </w:rPr>
              <w:t>planeación</w:t>
            </w:r>
            <w:r w:rsidR="0067569A" w:rsidRPr="0067569A">
              <w:rPr>
                <w:rFonts w:ascii="Arial" w:hAnsi="Arial" w:cs="Arial" w:hint="eastAsia"/>
                <w:color w:val="000000"/>
              </w:rPr>
              <w:t>ó</w:t>
            </w:r>
            <w:r w:rsidR="0067569A" w:rsidRPr="0067569A">
              <w:rPr>
                <w:rFonts w:ascii="Arial" w:hAnsi="Arial" w:cs="Arial" w:hint="eastAsia"/>
                <w:color w:val="000000"/>
              </w:rPr>
              <w:t xml:space="preserve">n efectiva del cierre de la vigencia 2025, permitiendo a la </w:t>
            </w:r>
            <w:r w:rsidRPr="0067569A">
              <w:rPr>
                <w:rFonts w:ascii="Arial" w:hAnsi="Arial" w:cs="Arial"/>
                <w:color w:val="000000"/>
              </w:rPr>
              <w:t>administración</w:t>
            </w:r>
            <w:r w:rsidR="0067569A" w:rsidRPr="0067569A">
              <w:rPr>
                <w:rFonts w:ascii="Arial" w:hAnsi="Arial" w:cs="Arial" w:hint="eastAsia"/>
                <w:color w:val="000000"/>
              </w:rPr>
              <w:t>ó</w:t>
            </w:r>
            <w:r w:rsidR="0067569A" w:rsidRPr="0067569A">
              <w:rPr>
                <w:rFonts w:ascii="Arial" w:hAnsi="Arial" w:cs="Arial" w:hint="eastAsia"/>
                <w:color w:val="000000"/>
              </w:rPr>
              <w:t xml:space="preserve">n tener una </w:t>
            </w:r>
            <w:r w:rsidRPr="0067569A">
              <w:rPr>
                <w:rFonts w:ascii="Arial" w:hAnsi="Arial" w:cs="Arial"/>
                <w:color w:val="000000"/>
              </w:rPr>
              <w:t>visi</w:t>
            </w:r>
            <w:r>
              <w:rPr>
                <w:rFonts w:ascii="Arial" w:hAnsi="Arial" w:cs="Arial"/>
                <w:color w:val="000000"/>
              </w:rPr>
              <w:t>ó</w:t>
            </w:r>
            <w:r w:rsidRPr="0067569A">
              <w:rPr>
                <w:rFonts w:ascii="Arial" w:hAnsi="Arial" w:cs="Arial"/>
                <w:color w:val="000000"/>
              </w:rPr>
              <w:t>n</w:t>
            </w:r>
            <w:r w:rsidR="0067569A" w:rsidRPr="0067569A">
              <w:rPr>
                <w:rFonts w:ascii="Arial" w:hAnsi="Arial" w:cs="Arial" w:hint="eastAsia"/>
                <w:color w:val="000000"/>
              </w:rPr>
              <w:t xml:space="preserve"> clara de los compromisos adquiridos y los recursos disponibles.</w:t>
            </w:r>
          </w:p>
          <w:p w14:paraId="7136963D" w14:textId="77777777" w:rsidR="0067569A" w:rsidRPr="0067569A" w:rsidRDefault="0067569A" w:rsidP="0067569A">
            <w:pPr>
              <w:widowControl/>
              <w:pBdr>
                <w:top w:val="nil"/>
                <w:left w:val="nil"/>
                <w:bottom w:val="nil"/>
                <w:right w:val="nil"/>
                <w:between w:val="nil"/>
              </w:pBdr>
              <w:jc w:val="both"/>
              <w:textAlignment w:val="auto"/>
              <w:rPr>
                <w:rFonts w:ascii="Arial" w:hAnsi="Arial" w:cs="Arial" w:hint="eastAsia"/>
                <w:color w:val="000000"/>
              </w:rPr>
            </w:pPr>
          </w:p>
          <w:p w14:paraId="58CE0960" w14:textId="77777777" w:rsidR="00D73A69" w:rsidRDefault="00D73A69" w:rsidP="00D73A69">
            <w:pPr>
              <w:widowControl/>
              <w:pBdr>
                <w:top w:val="nil"/>
                <w:left w:val="nil"/>
                <w:bottom w:val="nil"/>
                <w:right w:val="nil"/>
                <w:between w:val="nil"/>
              </w:pBdr>
              <w:jc w:val="both"/>
              <w:textAlignment w:val="auto"/>
              <w:rPr>
                <w:rFonts w:ascii="Arial" w:eastAsia="Arial" w:hAnsi="Arial" w:cs="Arial"/>
                <w:b/>
                <w:color w:val="000000"/>
              </w:rPr>
            </w:pPr>
            <w:r w:rsidRPr="00F3745D">
              <w:rPr>
                <w:rFonts w:ascii="Arial" w:eastAsia="Arial" w:hAnsi="Arial" w:cs="Arial"/>
                <w:b/>
                <w:color w:val="000000"/>
              </w:rPr>
              <w:t>C</w:t>
            </w:r>
            <w:r>
              <w:rPr>
                <w:rFonts w:ascii="Arial" w:eastAsia="Arial" w:hAnsi="Arial" w:cs="Arial"/>
                <w:b/>
                <w:color w:val="000000"/>
              </w:rPr>
              <w:t>uota 3</w:t>
            </w:r>
          </w:p>
          <w:p w14:paraId="187EE4A1" w14:textId="2893A00A" w:rsidR="0067569A" w:rsidRPr="0067569A" w:rsidRDefault="0067569A" w:rsidP="0067569A">
            <w:pPr>
              <w:widowControl/>
              <w:pBdr>
                <w:top w:val="nil"/>
                <w:left w:val="nil"/>
                <w:bottom w:val="nil"/>
                <w:right w:val="nil"/>
                <w:between w:val="nil"/>
              </w:pBdr>
              <w:jc w:val="both"/>
              <w:textAlignment w:val="auto"/>
              <w:rPr>
                <w:rFonts w:ascii="Arial" w:hAnsi="Arial" w:cs="Arial" w:hint="eastAsia"/>
                <w:color w:val="000000"/>
              </w:rPr>
            </w:pPr>
          </w:p>
          <w:p w14:paraId="32604348" w14:textId="77777777" w:rsidR="0067569A" w:rsidRPr="0067569A" w:rsidRDefault="0067569A" w:rsidP="0067569A">
            <w:pPr>
              <w:widowControl/>
              <w:pBdr>
                <w:top w:val="nil"/>
                <w:left w:val="nil"/>
                <w:bottom w:val="nil"/>
                <w:right w:val="nil"/>
                <w:between w:val="nil"/>
              </w:pBdr>
              <w:jc w:val="both"/>
              <w:textAlignment w:val="auto"/>
              <w:rPr>
                <w:rFonts w:ascii="Arial" w:hAnsi="Arial" w:cs="Arial" w:hint="eastAsia"/>
                <w:color w:val="000000"/>
              </w:rPr>
            </w:pPr>
          </w:p>
          <w:p w14:paraId="6680CDA3" w14:textId="00DD2C1B" w:rsidR="0067569A" w:rsidRPr="0067569A" w:rsidRDefault="0067569A" w:rsidP="0067569A">
            <w:pPr>
              <w:widowControl/>
              <w:pBdr>
                <w:top w:val="nil"/>
                <w:left w:val="nil"/>
                <w:bottom w:val="nil"/>
                <w:right w:val="nil"/>
                <w:between w:val="nil"/>
              </w:pBdr>
              <w:jc w:val="both"/>
              <w:textAlignment w:val="auto"/>
              <w:rPr>
                <w:rFonts w:ascii="Arial" w:hAnsi="Arial" w:cs="Arial" w:hint="eastAsia"/>
                <w:color w:val="000000"/>
              </w:rPr>
            </w:pPr>
            <w:r w:rsidRPr="0067569A">
              <w:rPr>
                <w:rFonts w:ascii="Arial" w:hAnsi="Arial" w:cs="Arial" w:hint="eastAsia"/>
                <w:color w:val="000000"/>
              </w:rPr>
              <w:t xml:space="preserve">4. </w:t>
            </w:r>
            <w:r w:rsidRPr="0067569A">
              <w:rPr>
                <w:rFonts w:ascii="Arial" w:hAnsi="Arial" w:cs="Arial"/>
                <w:color w:val="000000"/>
              </w:rPr>
              <w:t>Asumí</w:t>
            </w:r>
            <w:r w:rsidRPr="0067569A">
              <w:rPr>
                <w:rFonts w:ascii="Arial" w:hAnsi="Arial" w:cs="Arial" w:hint="eastAsia"/>
                <w:color w:val="000000"/>
              </w:rPr>
              <w:t xml:space="preserve"> el liderazgo en el proceso de </w:t>
            </w:r>
            <w:r w:rsidRPr="0067569A">
              <w:rPr>
                <w:rFonts w:ascii="Arial" w:hAnsi="Arial" w:cs="Arial"/>
                <w:color w:val="000000"/>
              </w:rPr>
              <w:t>conciliación</w:t>
            </w:r>
            <w:r w:rsidRPr="0067569A">
              <w:rPr>
                <w:rFonts w:ascii="Arial" w:hAnsi="Arial" w:cs="Arial" w:hint="eastAsia"/>
                <w:color w:val="000000"/>
              </w:rPr>
              <w:t>ó</w:t>
            </w:r>
            <w:r w:rsidRPr="0067569A">
              <w:rPr>
                <w:rFonts w:ascii="Arial" w:hAnsi="Arial" w:cs="Arial" w:hint="eastAsia"/>
                <w:color w:val="000000"/>
              </w:rPr>
              <w:t xml:space="preserve">n de datos </w:t>
            </w:r>
            <w:proofErr w:type="spellStart"/>
            <w:r w:rsidRPr="0067569A">
              <w:rPr>
                <w:rFonts w:ascii="Arial" w:hAnsi="Arial" w:cs="Arial" w:hint="eastAsia"/>
                <w:color w:val="000000"/>
              </w:rPr>
              <w:t>cr</w:t>
            </w:r>
            <w:proofErr w:type="spellEnd"/>
            <w:r w:rsidRPr="0067569A">
              <w:rPr>
                <w:rFonts w:ascii="Arial" w:hAnsi="Arial" w:cs="Arial" w:hint="eastAsia"/>
                <w:color w:val="000000"/>
              </w:rPr>
              <w:t>í</w:t>
            </w:r>
            <w:r w:rsidRPr="0067569A">
              <w:rPr>
                <w:rFonts w:ascii="Arial" w:hAnsi="Arial" w:cs="Arial" w:hint="eastAsia"/>
                <w:color w:val="000000"/>
              </w:rPr>
              <w:t xml:space="preserve">ticos, estableciendo un riguroso control de cruce de </w:t>
            </w:r>
            <w:r w:rsidRPr="0067569A">
              <w:rPr>
                <w:rFonts w:ascii="Arial" w:hAnsi="Arial" w:cs="Arial"/>
                <w:color w:val="000000"/>
              </w:rPr>
              <w:t>información</w:t>
            </w:r>
            <w:r w:rsidRPr="0067569A">
              <w:rPr>
                <w:rFonts w:ascii="Arial" w:hAnsi="Arial" w:cs="Arial" w:hint="eastAsia"/>
                <w:color w:val="000000"/>
              </w:rPr>
              <w:t>ó</w:t>
            </w:r>
            <w:r w:rsidRPr="0067569A">
              <w:rPr>
                <w:rFonts w:ascii="Arial" w:hAnsi="Arial" w:cs="Arial" w:hint="eastAsia"/>
                <w:color w:val="000000"/>
              </w:rPr>
              <w:t xml:space="preserve">n entre la matriz de </w:t>
            </w:r>
            <w:r w:rsidRPr="0067569A">
              <w:rPr>
                <w:rFonts w:ascii="Arial" w:hAnsi="Arial" w:cs="Arial"/>
                <w:color w:val="000000"/>
              </w:rPr>
              <w:t>contrataci</w:t>
            </w:r>
            <w:r>
              <w:rPr>
                <w:rFonts w:ascii="Arial" w:hAnsi="Arial" w:cs="Arial"/>
                <w:color w:val="000000"/>
              </w:rPr>
              <w:t>ó</w:t>
            </w:r>
            <w:r w:rsidRPr="0067569A">
              <w:rPr>
                <w:rFonts w:ascii="Arial" w:hAnsi="Arial" w:cs="Arial"/>
                <w:color w:val="000000"/>
              </w:rPr>
              <w:t>n</w:t>
            </w:r>
            <w:r w:rsidRPr="0067569A">
              <w:rPr>
                <w:rFonts w:ascii="Arial" w:hAnsi="Arial" w:cs="Arial" w:hint="eastAsia"/>
                <w:color w:val="000000"/>
              </w:rPr>
              <w:t xml:space="preserve"> y la matriz de cuentas bancarias. La finalidad de esta </w:t>
            </w:r>
            <w:r w:rsidRPr="0067569A">
              <w:rPr>
                <w:rFonts w:ascii="Arial" w:hAnsi="Arial" w:cs="Arial"/>
                <w:color w:val="000000"/>
              </w:rPr>
              <w:t>verificación</w:t>
            </w:r>
            <w:r w:rsidRPr="0067569A">
              <w:rPr>
                <w:rFonts w:ascii="Arial" w:hAnsi="Arial" w:cs="Arial" w:hint="eastAsia"/>
                <w:color w:val="000000"/>
              </w:rPr>
              <w:t>ó</w:t>
            </w:r>
            <w:r w:rsidRPr="0067569A">
              <w:rPr>
                <w:rFonts w:ascii="Arial" w:hAnsi="Arial" w:cs="Arial" w:hint="eastAsia"/>
                <w:color w:val="000000"/>
              </w:rPr>
              <w:t xml:space="preserve">n fue garantizar la exactitud, integridad y vigencia de todos los datos necesarios para el pago. Este control es considerado fundamental, ya que asegura la correcta y segura </w:t>
            </w:r>
            <w:r w:rsidRPr="0067569A">
              <w:rPr>
                <w:rFonts w:ascii="Arial" w:hAnsi="Arial" w:cs="Arial"/>
                <w:color w:val="000000"/>
              </w:rPr>
              <w:t>ejecución</w:t>
            </w:r>
            <w:r w:rsidRPr="0067569A">
              <w:rPr>
                <w:rFonts w:ascii="Arial" w:hAnsi="Arial" w:cs="Arial" w:hint="eastAsia"/>
                <w:color w:val="000000"/>
              </w:rPr>
              <w:t>ó</w:t>
            </w:r>
            <w:r w:rsidRPr="0067569A">
              <w:rPr>
                <w:rFonts w:ascii="Arial" w:hAnsi="Arial" w:cs="Arial" w:hint="eastAsia"/>
                <w:color w:val="000000"/>
              </w:rPr>
              <w:t>n del desembolso de los recursos, previniendo errores en la transferencia de fondos a los beneficiarios correctos.</w:t>
            </w:r>
          </w:p>
          <w:p w14:paraId="2D76BA10" w14:textId="5C3E7C87" w:rsidR="005C4E93" w:rsidRDefault="005C4E93" w:rsidP="005C4E93">
            <w:pPr>
              <w:widowControl/>
              <w:suppressAutoHyphens w:val="0"/>
              <w:spacing w:after="120"/>
              <w:jc w:val="both"/>
              <w:rPr>
                <w:rFonts w:ascii="Arial" w:hAnsi="Arial" w:cs="Arial"/>
                <w:b/>
                <w:color w:val="000000"/>
              </w:rPr>
            </w:pPr>
          </w:p>
          <w:p w14:paraId="191E97D9" w14:textId="77777777" w:rsidR="0037199A" w:rsidRDefault="0037199A" w:rsidP="0037199A">
            <w:pPr>
              <w:widowControl/>
              <w:suppressAutoHyphens w:val="0"/>
              <w:spacing w:after="120"/>
              <w:jc w:val="both"/>
              <w:rPr>
                <w:rFonts w:ascii="Arial" w:hAnsi="Arial" w:cs="Arial"/>
                <w:b/>
                <w:color w:val="000000"/>
              </w:rPr>
            </w:pPr>
          </w:p>
          <w:p w14:paraId="170FA804" w14:textId="002D9773" w:rsidR="0037199A" w:rsidRPr="0037199A" w:rsidRDefault="0037199A" w:rsidP="005C4E93">
            <w:pPr>
              <w:widowControl/>
              <w:suppressAutoHyphens w:val="0"/>
              <w:ind w:right="111"/>
              <w:rPr>
                <w:rFonts w:ascii="Arial" w:eastAsia="Arial" w:hAnsi="Arial" w:cs="Arial"/>
                <w:b/>
                <w:color w:val="000000"/>
                <w:kern w:val="0"/>
                <w:lang w:eastAsia="ar-SA"/>
              </w:rPr>
            </w:pPr>
          </w:p>
        </w:tc>
      </w:tr>
      <w:tr w:rsidR="004D1423" w:rsidRPr="005D5BD8" w14:paraId="2541DFA6" w14:textId="77777777" w:rsidTr="0037199A">
        <w:trPr>
          <w:trHeight w:val="1649"/>
          <w:jc w:val="center"/>
        </w:trPr>
        <w:tc>
          <w:tcPr>
            <w:tcW w:w="4704"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19C06EA8" w14:textId="72AC3447" w:rsidR="00B857D0" w:rsidRDefault="00B857D0" w:rsidP="00B857D0">
            <w:pPr>
              <w:pStyle w:val="TableParagraph"/>
              <w:jc w:val="both"/>
              <w:rPr>
                <w:rFonts w:ascii="Arial" w:eastAsiaTheme="minorHAnsi" w:hAnsi="Arial" w:cs="Arial"/>
                <w:lang w:val="es-CO"/>
              </w:rPr>
            </w:pPr>
          </w:p>
          <w:p w14:paraId="755A6945" w14:textId="77777777" w:rsidR="00B857D0" w:rsidRDefault="00B857D0" w:rsidP="00B857D0">
            <w:pPr>
              <w:pStyle w:val="TableParagraph"/>
              <w:jc w:val="both"/>
              <w:rPr>
                <w:rFonts w:ascii="Arial" w:eastAsiaTheme="minorHAnsi" w:hAnsi="Arial" w:cs="Arial"/>
                <w:lang w:val="es-CO"/>
              </w:rPr>
            </w:pPr>
          </w:p>
          <w:p w14:paraId="28857E85" w14:textId="77777777" w:rsidR="00B857D0" w:rsidRDefault="00B857D0" w:rsidP="00B857D0">
            <w:pPr>
              <w:pStyle w:val="TableParagraph"/>
              <w:jc w:val="both"/>
              <w:rPr>
                <w:rFonts w:ascii="Arial" w:eastAsiaTheme="minorHAnsi" w:hAnsi="Arial" w:cs="Arial"/>
                <w:lang w:val="es-CO"/>
              </w:rPr>
            </w:pPr>
          </w:p>
          <w:p w14:paraId="038E6168" w14:textId="63F560EB" w:rsidR="00B857D0" w:rsidRPr="00300083" w:rsidRDefault="00B857D0" w:rsidP="00B857D0">
            <w:pPr>
              <w:pStyle w:val="TableParagraph"/>
              <w:jc w:val="both"/>
              <w:rPr>
                <w:rFonts w:ascii="Arial" w:eastAsiaTheme="minorHAnsi" w:hAnsi="Arial" w:cs="Arial"/>
                <w:lang w:val="es-CO"/>
              </w:rPr>
            </w:pPr>
            <w:r w:rsidRPr="007929CF">
              <w:rPr>
                <w:rFonts w:ascii="Arial" w:eastAsiaTheme="minorHAnsi" w:hAnsi="Arial" w:cs="Arial"/>
                <w:sz w:val="24"/>
                <w:lang w:val="es-CO"/>
              </w:rPr>
              <w:t>MEDIO DE VERIFICACIÓN:</w:t>
            </w:r>
          </w:p>
          <w:p w14:paraId="083B964C" w14:textId="77777777" w:rsidR="00B857D0" w:rsidRPr="00300083" w:rsidRDefault="00B857D0" w:rsidP="00B857D0">
            <w:pPr>
              <w:pStyle w:val="TableParagraph"/>
              <w:jc w:val="both"/>
              <w:rPr>
                <w:rFonts w:ascii="Arial" w:eastAsiaTheme="minorHAnsi" w:hAnsi="Arial" w:cs="Arial"/>
                <w:lang w:val="es-CO"/>
              </w:rPr>
            </w:pPr>
          </w:p>
          <w:p w14:paraId="09790A57" w14:textId="77777777" w:rsidR="00B857D0" w:rsidRDefault="00B857D0">
            <w:pPr>
              <w:pStyle w:val="Standard"/>
              <w:rPr>
                <w:rFonts w:ascii="Arial" w:hAnsi="Arial" w:cs="Arial"/>
                <w:lang w:val="es-MX"/>
              </w:rPr>
            </w:pPr>
          </w:p>
          <w:p w14:paraId="359752AB" w14:textId="026B765C" w:rsidR="004D1423" w:rsidRPr="005D5BD8" w:rsidRDefault="004D1423">
            <w:pPr>
              <w:pStyle w:val="Standard"/>
              <w:rPr>
                <w:rFonts w:ascii="Arial" w:hAnsi="Arial" w:cs="Arial"/>
                <w:lang w:val="es-MX"/>
              </w:rPr>
            </w:pPr>
          </w:p>
        </w:tc>
        <w:tc>
          <w:tcPr>
            <w:tcW w:w="5706" w:type="dxa"/>
            <w:tcBorders>
              <w:top w:val="double" w:sz="6" w:space="0" w:color="808080"/>
              <w:left w:val="double" w:sz="6" w:space="0" w:color="808080"/>
              <w:bottom w:val="double" w:sz="6" w:space="0" w:color="808080"/>
              <w:right w:val="double" w:sz="6" w:space="0" w:color="808080"/>
            </w:tcBorders>
            <w:shd w:val="clear" w:color="auto" w:fill="auto"/>
            <w:vAlign w:val="center"/>
          </w:tcPr>
          <w:p w14:paraId="094B3521" w14:textId="6F2C734F" w:rsidR="004D1423" w:rsidRPr="00C33954" w:rsidRDefault="00C33954" w:rsidP="00C33954">
            <w:pPr>
              <w:pStyle w:val="Standard"/>
              <w:jc w:val="both"/>
              <w:rPr>
                <w:rFonts w:ascii="Arial" w:hAnsi="Arial" w:cs="Arial"/>
                <w:lang w:val="es-CO"/>
              </w:rPr>
            </w:pPr>
            <w:r w:rsidRPr="00C33954">
              <w:rPr>
                <w:rFonts w:ascii="Arial" w:hAnsi="Arial" w:cs="Arial"/>
              </w:rPr>
              <w:t xml:space="preserve">Las evidencias de lo relacionado se encuentran en el siguiente link: </w:t>
            </w:r>
            <w:r w:rsidRPr="00C33954">
              <w:rPr>
                <w:rFonts w:ascii="Arial" w:hAnsi="Arial" w:cs="Arial"/>
                <w:spacing w:val="-2"/>
              </w:rPr>
              <w:t>https://drive.google.com/drive/folders/1HvxPmwSN4X5rU6MhVI4zt2A 2n0vB8wTF</w:t>
            </w:r>
          </w:p>
        </w:tc>
      </w:tr>
      <w:tr w:rsidR="00B857D0" w:rsidRPr="005D5BD8" w14:paraId="1AF6CF3D" w14:textId="77777777" w:rsidTr="0037199A">
        <w:trPr>
          <w:trHeight w:val="1649"/>
          <w:jc w:val="center"/>
        </w:trPr>
        <w:tc>
          <w:tcPr>
            <w:tcW w:w="4704"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666E9E39" w14:textId="14C29CDD" w:rsidR="00B857D0" w:rsidRDefault="00B857D0">
            <w:pPr>
              <w:pStyle w:val="Standard"/>
              <w:rPr>
                <w:rFonts w:ascii="Arial" w:hAnsi="Arial" w:cs="Arial"/>
                <w:lang w:val="es-MX"/>
              </w:rPr>
            </w:pPr>
            <w:r w:rsidRPr="00B857D0">
              <w:rPr>
                <w:rFonts w:ascii="Arial" w:hAnsi="Arial" w:cs="Arial"/>
                <w:lang w:val="es-MX"/>
              </w:rPr>
              <w:t>OBSERVACIONES:</w:t>
            </w:r>
          </w:p>
        </w:tc>
        <w:tc>
          <w:tcPr>
            <w:tcW w:w="5706" w:type="dxa"/>
            <w:tcBorders>
              <w:top w:val="double" w:sz="6" w:space="0" w:color="808080"/>
              <w:left w:val="double" w:sz="6" w:space="0" w:color="808080"/>
              <w:bottom w:val="double" w:sz="6" w:space="0" w:color="808080"/>
              <w:right w:val="double" w:sz="6" w:space="0" w:color="808080"/>
            </w:tcBorders>
            <w:shd w:val="clear" w:color="auto" w:fill="auto"/>
            <w:vAlign w:val="center"/>
          </w:tcPr>
          <w:p w14:paraId="3CB8DCAE" w14:textId="6922DACC" w:rsidR="00B857D0" w:rsidRPr="005D5BD8" w:rsidRDefault="00B857D0">
            <w:pPr>
              <w:pStyle w:val="Standard"/>
              <w:rPr>
                <w:rFonts w:ascii="Arial" w:hAnsi="Arial" w:cs="Arial"/>
                <w:lang w:val="es-CO"/>
              </w:rPr>
            </w:pPr>
          </w:p>
        </w:tc>
      </w:tr>
      <w:tr w:rsidR="0029215F" w:rsidRPr="005D5BD8" w14:paraId="4FED582E" w14:textId="77777777" w:rsidTr="0037199A">
        <w:trPr>
          <w:trHeight w:val="1649"/>
          <w:jc w:val="center"/>
        </w:trPr>
        <w:tc>
          <w:tcPr>
            <w:tcW w:w="4704"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62725289" w14:textId="5794134D" w:rsidR="0029215F" w:rsidRPr="005D5BD8" w:rsidRDefault="006C7482">
            <w:pPr>
              <w:pStyle w:val="Standard"/>
              <w:rPr>
                <w:rFonts w:ascii="Arial" w:hAnsi="Arial" w:cs="Arial"/>
                <w:lang w:val="es-CO"/>
              </w:rPr>
            </w:pPr>
            <w:r w:rsidRPr="005D5BD8">
              <w:rPr>
                <w:rFonts w:ascii="Arial" w:hAnsi="Arial" w:cs="Arial"/>
                <w:lang w:val="es-MX"/>
              </w:rPr>
              <w:t>FIRMA DEL PRESTADOR DEL SERVICIO</w:t>
            </w:r>
            <w:r w:rsidR="00B857D0">
              <w:rPr>
                <w:rFonts w:ascii="Arial" w:hAnsi="Arial" w:cs="Arial"/>
                <w:lang w:val="es-MX"/>
              </w:rPr>
              <w:t>:</w:t>
            </w:r>
          </w:p>
        </w:tc>
        <w:tc>
          <w:tcPr>
            <w:tcW w:w="5706" w:type="dxa"/>
            <w:tcBorders>
              <w:top w:val="double" w:sz="6" w:space="0" w:color="808080"/>
              <w:left w:val="double" w:sz="6" w:space="0" w:color="808080"/>
              <w:bottom w:val="double" w:sz="6" w:space="0" w:color="808080"/>
              <w:right w:val="double" w:sz="6" w:space="0" w:color="808080"/>
            </w:tcBorders>
            <w:shd w:val="clear" w:color="auto" w:fill="auto"/>
            <w:vAlign w:val="center"/>
          </w:tcPr>
          <w:p w14:paraId="56D54CBA" w14:textId="44E7E661" w:rsidR="0029215F" w:rsidRPr="005D5BD8" w:rsidRDefault="00C33954">
            <w:pPr>
              <w:pStyle w:val="Standard"/>
              <w:rPr>
                <w:rFonts w:ascii="Arial" w:hAnsi="Arial" w:cs="Arial"/>
                <w:lang w:val="es-CO"/>
              </w:rPr>
            </w:pPr>
            <w:r>
              <w:rPr>
                <w:rFonts w:ascii="Arial"/>
                <w:noProof/>
                <w:sz w:val="20"/>
                <w:lang w:val="es-CO" w:eastAsia="es-CO"/>
              </w:rPr>
              <w:drawing>
                <wp:inline distT="0" distB="0" distL="0" distR="0" wp14:anchorId="0F7DE1F2" wp14:editId="6B51B80F">
                  <wp:extent cx="919976" cy="620744"/>
                  <wp:effectExtent l="0" t="0" r="0" b="0"/>
                  <wp:docPr id="2" name="Image 2" descr="C:\Users\Administrador\Pictures\FIRMA JES.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C:\Users\Administrador\Pictures\FIRMA JES.PNG"/>
                          <pic:cNvPicPr/>
                        </pic:nvPicPr>
                        <pic:blipFill>
                          <a:blip r:embed="rId7" cstate="print"/>
                          <a:stretch>
                            <a:fillRect/>
                          </a:stretch>
                        </pic:blipFill>
                        <pic:spPr>
                          <a:xfrm>
                            <a:off x="0" y="0"/>
                            <a:ext cx="919976" cy="620744"/>
                          </a:xfrm>
                          <a:prstGeom prst="rect">
                            <a:avLst/>
                          </a:prstGeom>
                        </pic:spPr>
                      </pic:pic>
                    </a:graphicData>
                  </a:graphic>
                </wp:inline>
              </w:drawing>
            </w:r>
          </w:p>
        </w:tc>
      </w:tr>
      <w:tr w:rsidR="00715223" w:rsidRPr="005D5BD8" w14:paraId="2FA2ACED" w14:textId="77777777" w:rsidTr="0037199A">
        <w:trPr>
          <w:trHeight w:val="920"/>
          <w:jc w:val="center"/>
        </w:trPr>
        <w:tc>
          <w:tcPr>
            <w:tcW w:w="4704"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3B925F49" w14:textId="671F15B1" w:rsidR="00715223" w:rsidRPr="005D5BD8" w:rsidRDefault="00715223"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5706" w:type="dxa"/>
            <w:tcBorders>
              <w:top w:val="double" w:sz="6" w:space="0" w:color="808080"/>
              <w:left w:val="double" w:sz="6" w:space="0" w:color="808080"/>
              <w:bottom w:val="double" w:sz="6" w:space="0" w:color="808080"/>
              <w:right w:val="double" w:sz="6" w:space="0" w:color="808080"/>
            </w:tcBorders>
            <w:shd w:val="clear" w:color="auto" w:fill="auto"/>
            <w:vAlign w:val="center"/>
          </w:tcPr>
          <w:p w14:paraId="5A7977D4" w14:textId="5C078594" w:rsidR="00715223" w:rsidRDefault="008477D3" w:rsidP="00715223">
            <w:pPr>
              <w:pStyle w:val="Standard"/>
              <w:tabs>
                <w:tab w:val="left" w:pos="5087"/>
              </w:tabs>
            </w:pPr>
            <w:r>
              <w:rPr>
                <w:rFonts w:ascii="Arial" w:hAnsi="Arial" w:cs="Arial"/>
                <w:sz w:val="22"/>
                <w:szCs w:val="22"/>
                <w:lang w:val="es-MX"/>
              </w:rPr>
              <w:t>19/dic</w:t>
            </w:r>
            <w:r w:rsidR="007E09AA" w:rsidRPr="007E09AA">
              <w:rPr>
                <w:rFonts w:ascii="Arial" w:hAnsi="Arial" w:cs="Arial"/>
                <w:sz w:val="22"/>
                <w:szCs w:val="22"/>
                <w:lang w:val="es-MX"/>
              </w:rPr>
              <w:t>/2025</w:t>
            </w:r>
          </w:p>
          <w:p w14:paraId="795E3EF8" w14:textId="77777777" w:rsidR="00715223" w:rsidRPr="005D5BD8" w:rsidRDefault="00715223">
            <w:pPr>
              <w:pStyle w:val="Standard"/>
              <w:rPr>
                <w:rFonts w:ascii="Arial" w:hAnsi="Arial" w:cs="Arial"/>
                <w:lang w:val="es-CO"/>
              </w:rPr>
            </w:pPr>
            <w:bookmarkStart w:id="0" w:name="_GoBack"/>
            <w:bookmarkEnd w:id="0"/>
          </w:p>
        </w:tc>
      </w:tr>
    </w:tbl>
    <w:p w14:paraId="5F5CCA08" w14:textId="57B63D69" w:rsidR="0029215F" w:rsidRDefault="0029215F" w:rsidP="00715223">
      <w:pPr>
        <w:pStyle w:val="Standard"/>
        <w:tabs>
          <w:tab w:val="left" w:pos="5087"/>
        </w:tabs>
      </w:pPr>
    </w:p>
    <w:sectPr w:rsidR="0029215F">
      <w:headerReference w:type="default" r:id="rId8"/>
      <w:footerReference w:type="default" r:id="rId9"/>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A041C8" w14:textId="77777777" w:rsidR="00DE5C6B" w:rsidRDefault="00DE5C6B">
      <w:pPr>
        <w:rPr>
          <w:rFonts w:hint="eastAsia"/>
        </w:rPr>
      </w:pPr>
      <w:r>
        <w:separator/>
      </w:r>
    </w:p>
  </w:endnote>
  <w:endnote w:type="continuationSeparator" w:id="0">
    <w:p w14:paraId="18BD46D9" w14:textId="77777777" w:rsidR="00DE5C6B" w:rsidRDefault="00DE5C6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Times New Roman"/>
    <w:panose1 w:val="00000000000000000000"/>
    <w:charset w:val="00"/>
    <w:family w:val="roman"/>
    <w:notTrueType/>
    <w:pitch w:val="default"/>
  </w:font>
  <w:font w:name="Arial">
    <w:altName w:val="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Liberation Serif">
    <w:altName w:val="Times New Roman"/>
    <w:charset w:val="00"/>
    <w:family w:val="auto"/>
    <w:pitch w:val="default"/>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iberation Sans">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M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F0B2E" w14:textId="77777777" w:rsidR="0029215F" w:rsidRDefault="006C7482">
    <w:pPr>
      <w:pStyle w:val="Standard"/>
      <w:jc w:val="right"/>
    </w:pPr>
    <w:proofErr w:type="spellStart"/>
    <w:r>
      <w:rPr>
        <w:rFonts w:ascii="Arial Narrow" w:hAnsi="Arial Narrow" w:cs="Arial Narrow"/>
        <w:sz w:val="18"/>
        <w:szCs w:val="18"/>
      </w:rPr>
      <w:t>Pag</w:t>
    </w:r>
    <w:proofErr w:type="spellEnd"/>
    <w:r>
      <w:rPr>
        <w:rFonts w:ascii="Arial Narrow" w:hAnsi="Arial Narrow" w:cs="Arial Narrow"/>
        <w:sz w:val="18"/>
        <w:szCs w:val="18"/>
      </w:rPr>
      <w:t xml:space="preserve">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C50848">
      <w:rPr>
        <w:rFonts w:ascii="Arial Narrow" w:hAnsi="Arial Narrow" w:cs="Arial Narrow"/>
        <w:noProof/>
        <w:sz w:val="18"/>
        <w:szCs w:val="18"/>
      </w:rPr>
      <w:t>4</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C50848">
      <w:rPr>
        <w:rFonts w:ascii="Arial Narrow" w:hAnsi="Arial Narrow" w:cs="Arial Narrow"/>
        <w:noProof/>
        <w:sz w:val="18"/>
        <w:szCs w:val="18"/>
      </w:rPr>
      <w:t>4</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21E026" w14:textId="77777777" w:rsidR="00DE5C6B" w:rsidRDefault="00DE5C6B">
      <w:pPr>
        <w:rPr>
          <w:rFonts w:hint="eastAsia"/>
        </w:rPr>
      </w:pPr>
      <w:r>
        <w:separator/>
      </w:r>
    </w:p>
  </w:footnote>
  <w:footnote w:type="continuationSeparator" w:id="0">
    <w:p w14:paraId="2C46FB1D" w14:textId="77777777" w:rsidR="00DE5C6B" w:rsidRDefault="00DE5C6B">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97D38"/>
    <w:multiLevelType w:val="multilevel"/>
    <w:tmpl w:val="568E0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4B2028"/>
    <w:multiLevelType w:val="multilevel"/>
    <w:tmpl w:val="780E50F6"/>
    <w:lvl w:ilvl="0">
      <w:start w:val="1"/>
      <w:numFmt w:val="decimal"/>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2">
    <w:nsid w:val="1A707AF5"/>
    <w:multiLevelType w:val="multilevel"/>
    <w:tmpl w:val="AFD86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602CE4"/>
    <w:multiLevelType w:val="hybridMultilevel"/>
    <w:tmpl w:val="75388602"/>
    <w:lvl w:ilvl="0" w:tplc="8AF0A654">
      <w:start w:val="1"/>
      <w:numFmt w:val="decimal"/>
      <w:lvlText w:val="%1."/>
      <w:lvlJc w:val="left"/>
      <w:pPr>
        <w:ind w:left="71" w:hanging="315"/>
      </w:pPr>
      <w:rPr>
        <w:rFonts w:ascii="Arial MT" w:eastAsia="Arial MT" w:hAnsi="Arial MT" w:cs="Arial MT" w:hint="default"/>
        <w:b w:val="0"/>
        <w:bCs w:val="0"/>
        <w:i w:val="0"/>
        <w:iCs w:val="0"/>
        <w:spacing w:val="0"/>
        <w:w w:val="99"/>
        <w:sz w:val="24"/>
        <w:szCs w:val="24"/>
        <w:lang w:val="es-ES" w:eastAsia="en-US" w:bidi="ar-SA"/>
      </w:rPr>
    </w:lvl>
    <w:lvl w:ilvl="1" w:tplc="7C6A6F54">
      <w:numFmt w:val="bullet"/>
      <w:lvlText w:val="•"/>
      <w:lvlJc w:val="left"/>
      <w:pPr>
        <w:ind w:left="818" w:hanging="315"/>
      </w:pPr>
      <w:rPr>
        <w:rFonts w:hint="default"/>
        <w:lang w:val="es-ES" w:eastAsia="en-US" w:bidi="ar-SA"/>
      </w:rPr>
    </w:lvl>
    <w:lvl w:ilvl="2" w:tplc="66649E84">
      <w:numFmt w:val="bullet"/>
      <w:lvlText w:val="•"/>
      <w:lvlJc w:val="left"/>
      <w:pPr>
        <w:ind w:left="1557" w:hanging="315"/>
      </w:pPr>
      <w:rPr>
        <w:rFonts w:hint="default"/>
        <w:lang w:val="es-ES" w:eastAsia="en-US" w:bidi="ar-SA"/>
      </w:rPr>
    </w:lvl>
    <w:lvl w:ilvl="3" w:tplc="D3A6225A">
      <w:numFmt w:val="bullet"/>
      <w:lvlText w:val="•"/>
      <w:lvlJc w:val="left"/>
      <w:pPr>
        <w:ind w:left="2296" w:hanging="315"/>
      </w:pPr>
      <w:rPr>
        <w:rFonts w:hint="default"/>
        <w:lang w:val="es-ES" w:eastAsia="en-US" w:bidi="ar-SA"/>
      </w:rPr>
    </w:lvl>
    <w:lvl w:ilvl="4" w:tplc="4468C506">
      <w:numFmt w:val="bullet"/>
      <w:lvlText w:val="•"/>
      <w:lvlJc w:val="left"/>
      <w:pPr>
        <w:ind w:left="3035" w:hanging="315"/>
      </w:pPr>
      <w:rPr>
        <w:rFonts w:hint="default"/>
        <w:lang w:val="es-ES" w:eastAsia="en-US" w:bidi="ar-SA"/>
      </w:rPr>
    </w:lvl>
    <w:lvl w:ilvl="5" w:tplc="2D9C1964">
      <w:numFmt w:val="bullet"/>
      <w:lvlText w:val="•"/>
      <w:lvlJc w:val="left"/>
      <w:pPr>
        <w:ind w:left="3774" w:hanging="315"/>
      </w:pPr>
      <w:rPr>
        <w:rFonts w:hint="default"/>
        <w:lang w:val="es-ES" w:eastAsia="en-US" w:bidi="ar-SA"/>
      </w:rPr>
    </w:lvl>
    <w:lvl w:ilvl="6" w:tplc="6C102772">
      <w:numFmt w:val="bullet"/>
      <w:lvlText w:val="•"/>
      <w:lvlJc w:val="left"/>
      <w:pPr>
        <w:ind w:left="4513" w:hanging="315"/>
      </w:pPr>
      <w:rPr>
        <w:rFonts w:hint="default"/>
        <w:lang w:val="es-ES" w:eastAsia="en-US" w:bidi="ar-SA"/>
      </w:rPr>
    </w:lvl>
    <w:lvl w:ilvl="7" w:tplc="93CC64AA">
      <w:numFmt w:val="bullet"/>
      <w:lvlText w:val="•"/>
      <w:lvlJc w:val="left"/>
      <w:pPr>
        <w:ind w:left="5252" w:hanging="315"/>
      </w:pPr>
      <w:rPr>
        <w:rFonts w:hint="default"/>
        <w:lang w:val="es-ES" w:eastAsia="en-US" w:bidi="ar-SA"/>
      </w:rPr>
    </w:lvl>
    <w:lvl w:ilvl="8" w:tplc="475C1420">
      <w:numFmt w:val="bullet"/>
      <w:lvlText w:val="•"/>
      <w:lvlJc w:val="left"/>
      <w:pPr>
        <w:ind w:left="5991" w:hanging="315"/>
      </w:pPr>
      <w:rPr>
        <w:rFonts w:hint="default"/>
        <w:lang w:val="es-ES" w:eastAsia="en-US" w:bidi="ar-SA"/>
      </w:rPr>
    </w:lvl>
  </w:abstractNum>
  <w:abstractNum w:abstractNumId="4">
    <w:nsid w:val="26A42171"/>
    <w:multiLevelType w:val="hybridMultilevel"/>
    <w:tmpl w:val="75388602"/>
    <w:lvl w:ilvl="0" w:tplc="8AF0A654">
      <w:start w:val="1"/>
      <w:numFmt w:val="decimal"/>
      <w:lvlText w:val="%1."/>
      <w:lvlJc w:val="left"/>
      <w:pPr>
        <w:ind w:left="71" w:hanging="315"/>
      </w:pPr>
      <w:rPr>
        <w:rFonts w:ascii="Arial MT" w:eastAsia="Arial MT" w:hAnsi="Arial MT" w:cs="Arial MT" w:hint="default"/>
        <w:b w:val="0"/>
        <w:bCs w:val="0"/>
        <w:i w:val="0"/>
        <w:iCs w:val="0"/>
        <w:spacing w:val="0"/>
        <w:w w:val="99"/>
        <w:sz w:val="24"/>
        <w:szCs w:val="24"/>
        <w:lang w:val="es-ES" w:eastAsia="en-US" w:bidi="ar-SA"/>
      </w:rPr>
    </w:lvl>
    <w:lvl w:ilvl="1" w:tplc="7C6A6F54">
      <w:numFmt w:val="bullet"/>
      <w:lvlText w:val="•"/>
      <w:lvlJc w:val="left"/>
      <w:pPr>
        <w:ind w:left="818" w:hanging="315"/>
      </w:pPr>
      <w:rPr>
        <w:rFonts w:hint="default"/>
        <w:lang w:val="es-ES" w:eastAsia="en-US" w:bidi="ar-SA"/>
      </w:rPr>
    </w:lvl>
    <w:lvl w:ilvl="2" w:tplc="66649E84">
      <w:numFmt w:val="bullet"/>
      <w:lvlText w:val="•"/>
      <w:lvlJc w:val="left"/>
      <w:pPr>
        <w:ind w:left="1557" w:hanging="315"/>
      </w:pPr>
      <w:rPr>
        <w:rFonts w:hint="default"/>
        <w:lang w:val="es-ES" w:eastAsia="en-US" w:bidi="ar-SA"/>
      </w:rPr>
    </w:lvl>
    <w:lvl w:ilvl="3" w:tplc="D3A6225A">
      <w:numFmt w:val="bullet"/>
      <w:lvlText w:val="•"/>
      <w:lvlJc w:val="left"/>
      <w:pPr>
        <w:ind w:left="2296" w:hanging="315"/>
      </w:pPr>
      <w:rPr>
        <w:rFonts w:hint="default"/>
        <w:lang w:val="es-ES" w:eastAsia="en-US" w:bidi="ar-SA"/>
      </w:rPr>
    </w:lvl>
    <w:lvl w:ilvl="4" w:tplc="4468C506">
      <w:numFmt w:val="bullet"/>
      <w:lvlText w:val="•"/>
      <w:lvlJc w:val="left"/>
      <w:pPr>
        <w:ind w:left="3035" w:hanging="315"/>
      </w:pPr>
      <w:rPr>
        <w:rFonts w:hint="default"/>
        <w:lang w:val="es-ES" w:eastAsia="en-US" w:bidi="ar-SA"/>
      </w:rPr>
    </w:lvl>
    <w:lvl w:ilvl="5" w:tplc="2D9C1964">
      <w:numFmt w:val="bullet"/>
      <w:lvlText w:val="•"/>
      <w:lvlJc w:val="left"/>
      <w:pPr>
        <w:ind w:left="3774" w:hanging="315"/>
      </w:pPr>
      <w:rPr>
        <w:rFonts w:hint="default"/>
        <w:lang w:val="es-ES" w:eastAsia="en-US" w:bidi="ar-SA"/>
      </w:rPr>
    </w:lvl>
    <w:lvl w:ilvl="6" w:tplc="6C102772">
      <w:numFmt w:val="bullet"/>
      <w:lvlText w:val="•"/>
      <w:lvlJc w:val="left"/>
      <w:pPr>
        <w:ind w:left="4513" w:hanging="315"/>
      </w:pPr>
      <w:rPr>
        <w:rFonts w:hint="default"/>
        <w:lang w:val="es-ES" w:eastAsia="en-US" w:bidi="ar-SA"/>
      </w:rPr>
    </w:lvl>
    <w:lvl w:ilvl="7" w:tplc="93CC64AA">
      <w:numFmt w:val="bullet"/>
      <w:lvlText w:val="•"/>
      <w:lvlJc w:val="left"/>
      <w:pPr>
        <w:ind w:left="5252" w:hanging="315"/>
      </w:pPr>
      <w:rPr>
        <w:rFonts w:hint="default"/>
        <w:lang w:val="es-ES" w:eastAsia="en-US" w:bidi="ar-SA"/>
      </w:rPr>
    </w:lvl>
    <w:lvl w:ilvl="8" w:tplc="475C1420">
      <w:numFmt w:val="bullet"/>
      <w:lvlText w:val="•"/>
      <w:lvlJc w:val="left"/>
      <w:pPr>
        <w:ind w:left="5991" w:hanging="315"/>
      </w:pPr>
      <w:rPr>
        <w:rFonts w:hint="default"/>
        <w:lang w:val="es-ES" w:eastAsia="en-US" w:bidi="ar-SA"/>
      </w:rPr>
    </w:lvl>
  </w:abstractNum>
  <w:abstractNum w:abstractNumId="5">
    <w:nsid w:val="300D2E5D"/>
    <w:multiLevelType w:val="multilevel"/>
    <w:tmpl w:val="CE3E9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6E2441F"/>
    <w:multiLevelType w:val="multilevel"/>
    <w:tmpl w:val="43C2E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1F809AF"/>
    <w:multiLevelType w:val="hybridMultilevel"/>
    <w:tmpl w:val="43C6808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nsid w:val="4D6E4207"/>
    <w:multiLevelType w:val="multilevel"/>
    <w:tmpl w:val="7E82B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2E26B9B"/>
    <w:multiLevelType w:val="multilevel"/>
    <w:tmpl w:val="B68E0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A3273C2"/>
    <w:multiLevelType w:val="hybridMultilevel"/>
    <w:tmpl w:val="19B6C886"/>
    <w:lvl w:ilvl="0" w:tplc="9932AB10">
      <w:start w:val="3"/>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2">
    <w:nsid w:val="5B465CBC"/>
    <w:multiLevelType w:val="hybridMultilevel"/>
    <w:tmpl w:val="D03AC7EE"/>
    <w:lvl w:ilvl="0" w:tplc="B0760BA4">
      <w:start w:val="3"/>
      <w:numFmt w:val="decimal"/>
      <w:lvlText w:val="%1"/>
      <w:lvlJc w:val="left"/>
      <w:pPr>
        <w:ind w:left="360" w:hanging="360"/>
      </w:pPr>
      <w:rPr>
        <w:rFonts w:eastAsia="Arial"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
    <w:nsid w:val="5C6426CE"/>
    <w:multiLevelType w:val="multilevel"/>
    <w:tmpl w:val="BE9C1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E9244F5"/>
    <w:multiLevelType w:val="hybridMultilevel"/>
    <w:tmpl w:val="75388602"/>
    <w:lvl w:ilvl="0" w:tplc="8AF0A654">
      <w:start w:val="1"/>
      <w:numFmt w:val="decimal"/>
      <w:lvlText w:val="%1."/>
      <w:lvlJc w:val="left"/>
      <w:pPr>
        <w:ind w:left="71" w:hanging="315"/>
      </w:pPr>
      <w:rPr>
        <w:rFonts w:ascii="Arial MT" w:eastAsia="Arial MT" w:hAnsi="Arial MT" w:cs="Arial MT" w:hint="default"/>
        <w:b w:val="0"/>
        <w:bCs w:val="0"/>
        <w:i w:val="0"/>
        <w:iCs w:val="0"/>
        <w:spacing w:val="0"/>
        <w:w w:val="99"/>
        <w:sz w:val="24"/>
        <w:szCs w:val="24"/>
        <w:lang w:val="es-ES" w:eastAsia="en-US" w:bidi="ar-SA"/>
      </w:rPr>
    </w:lvl>
    <w:lvl w:ilvl="1" w:tplc="7C6A6F54">
      <w:numFmt w:val="bullet"/>
      <w:lvlText w:val="•"/>
      <w:lvlJc w:val="left"/>
      <w:pPr>
        <w:ind w:left="818" w:hanging="315"/>
      </w:pPr>
      <w:rPr>
        <w:rFonts w:hint="default"/>
        <w:lang w:val="es-ES" w:eastAsia="en-US" w:bidi="ar-SA"/>
      </w:rPr>
    </w:lvl>
    <w:lvl w:ilvl="2" w:tplc="66649E84">
      <w:numFmt w:val="bullet"/>
      <w:lvlText w:val="•"/>
      <w:lvlJc w:val="left"/>
      <w:pPr>
        <w:ind w:left="1557" w:hanging="315"/>
      </w:pPr>
      <w:rPr>
        <w:rFonts w:hint="default"/>
        <w:lang w:val="es-ES" w:eastAsia="en-US" w:bidi="ar-SA"/>
      </w:rPr>
    </w:lvl>
    <w:lvl w:ilvl="3" w:tplc="D3A6225A">
      <w:numFmt w:val="bullet"/>
      <w:lvlText w:val="•"/>
      <w:lvlJc w:val="left"/>
      <w:pPr>
        <w:ind w:left="2296" w:hanging="315"/>
      </w:pPr>
      <w:rPr>
        <w:rFonts w:hint="default"/>
        <w:lang w:val="es-ES" w:eastAsia="en-US" w:bidi="ar-SA"/>
      </w:rPr>
    </w:lvl>
    <w:lvl w:ilvl="4" w:tplc="4468C506">
      <w:numFmt w:val="bullet"/>
      <w:lvlText w:val="•"/>
      <w:lvlJc w:val="left"/>
      <w:pPr>
        <w:ind w:left="3035" w:hanging="315"/>
      </w:pPr>
      <w:rPr>
        <w:rFonts w:hint="default"/>
        <w:lang w:val="es-ES" w:eastAsia="en-US" w:bidi="ar-SA"/>
      </w:rPr>
    </w:lvl>
    <w:lvl w:ilvl="5" w:tplc="2D9C1964">
      <w:numFmt w:val="bullet"/>
      <w:lvlText w:val="•"/>
      <w:lvlJc w:val="left"/>
      <w:pPr>
        <w:ind w:left="3774" w:hanging="315"/>
      </w:pPr>
      <w:rPr>
        <w:rFonts w:hint="default"/>
        <w:lang w:val="es-ES" w:eastAsia="en-US" w:bidi="ar-SA"/>
      </w:rPr>
    </w:lvl>
    <w:lvl w:ilvl="6" w:tplc="6C102772">
      <w:numFmt w:val="bullet"/>
      <w:lvlText w:val="•"/>
      <w:lvlJc w:val="left"/>
      <w:pPr>
        <w:ind w:left="4513" w:hanging="315"/>
      </w:pPr>
      <w:rPr>
        <w:rFonts w:hint="default"/>
        <w:lang w:val="es-ES" w:eastAsia="en-US" w:bidi="ar-SA"/>
      </w:rPr>
    </w:lvl>
    <w:lvl w:ilvl="7" w:tplc="93CC64AA">
      <w:numFmt w:val="bullet"/>
      <w:lvlText w:val="•"/>
      <w:lvlJc w:val="left"/>
      <w:pPr>
        <w:ind w:left="5252" w:hanging="315"/>
      </w:pPr>
      <w:rPr>
        <w:rFonts w:hint="default"/>
        <w:lang w:val="es-ES" w:eastAsia="en-US" w:bidi="ar-SA"/>
      </w:rPr>
    </w:lvl>
    <w:lvl w:ilvl="8" w:tplc="475C1420">
      <w:numFmt w:val="bullet"/>
      <w:lvlText w:val="•"/>
      <w:lvlJc w:val="left"/>
      <w:pPr>
        <w:ind w:left="5991" w:hanging="315"/>
      </w:pPr>
      <w:rPr>
        <w:rFonts w:hint="default"/>
        <w:lang w:val="es-ES" w:eastAsia="en-US" w:bidi="ar-SA"/>
      </w:rPr>
    </w:lvl>
  </w:abstractNum>
  <w:abstractNum w:abstractNumId="15">
    <w:nsid w:val="6D714A06"/>
    <w:multiLevelType w:val="hybridMultilevel"/>
    <w:tmpl w:val="9ED4CB4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70F54197"/>
    <w:multiLevelType w:val="multilevel"/>
    <w:tmpl w:val="FBA46332"/>
    <w:lvl w:ilvl="0">
      <w:start w:val="1"/>
      <w:numFmt w:val="bullet"/>
      <w:lvlText w:val="●"/>
      <w:lvlJc w:val="left"/>
      <w:pPr>
        <w:ind w:left="2062"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7">
    <w:nsid w:val="74BC3303"/>
    <w:multiLevelType w:val="multilevel"/>
    <w:tmpl w:val="780E50F6"/>
    <w:lvl w:ilvl="0">
      <w:start w:val="1"/>
      <w:numFmt w:val="decimal"/>
      <w:lvlText w:val="%1."/>
      <w:lvlJc w:val="left"/>
      <w:pPr>
        <w:ind w:left="792" w:hanging="360"/>
      </w:pPr>
    </w:lvl>
    <w:lvl w:ilvl="1">
      <w:start w:val="1"/>
      <w:numFmt w:val="lowerLetter"/>
      <w:lvlText w:val="%2."/>
      <w:lvlJc w:val="left"/>
      <w:pPr>
        <w:ind w:left="1512"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18">
    <w:nsid w:val="76A31A38"/>
    <w:multiLevelType w:val="multilevel"/>
    <w:tmpl w:val="33280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8204671"/>
    <w:multiLevelType w:val="hybridMultilevel"/>
    <w:tmpl w:val="5D3AF71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1"/>
  </w:num>
  <w:num w:numId="4">
    <w:abstractNumId w:val="16"/>
  </w:num>
  <w:num w:numId="5">
    <w:abstractNumId w:val="19"/>
  </w:num>
  <w:num w:numId="6">
    <w:abstractNumId w:val="13"/>
  </w:num>
  <w:num w:numId="7">
    <w:abstractNumId w:val="5"/>
  </w:num>
  <w:num w:numId="8">
    <w:abstractNumId w:val="6"/>
  </w:num>
  <w:num w:numId="9">
    <w:abstractNumId w:val="18"/>
  </w:num>
  <w:num w:numId="10">
    <w:abstractNumId w:val="2"/>
  </w:num>
  <w:num w:numId="11">
    <w:abstractNumId w:val="0"/>
  </w:num>
  <w:num w:numId="12">
    <w:abstractNumId w:val="9"/>
  </w:num>
  <w:num w:numId="13">
    <w:abstractNumId w:val="10"/>
  </w:num>
  <w:num w:numId="14">
    <w:abstractNumId w:val="14"/>
  </w:num>
  <w:num w:numId="15">
    <w:abstractNumId w:val="3"/>
  </w:num>
  <w:num w:numId="16">
    <w:abstractNumId w:val="4"/>
  </w:num>
  <w:num w:numId="17">
    <w:abstractNumId w:val="8"/>
  </w:num>
  <w:num w:numId="18">
    <w:abstractNumId w:val="15"/>
  </w:num>
  <w:num w:numId="19">
    <w:abstractNumId w:val="11"/>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15F"/>
    <w:rsid w:val="0001419A"/>
    <w:rsid w:val="000250D0"/>
    <w:rsid w:val="00045370"/>
    <w:rsid w:val="000468C5"/>
    <w:rsid w:val="000A6B50"/>
    <w:rsid w:val="0011435B"/>
    <w:rsid w:val="00240528"/>
    <w:rsid w:val="002601CF"/>
    <w:rsid w:val="0029215F"/>
    <w:rsid w:val="00295CCB"/>
    <w:rsid w:val="002A57EC"/>
    <w:rsid w:val="002C0B31"/>
    <w:rsid w:val="002C4F58"/>
    <w:rsid w:val="002C603F"/>
    <w:rsid w:val="002F1970"/>
    <w:rsid w:val="002F4A5F"/>
    <w:rsid w:val="003249D9"/>
    <w:rsid w:val="00362E6D"/>
    <w:rsid w:val="00367907"/>
    <w:rsid w:val="0037199A"/>
    <w:rsid w:val="00394DC8"/>
    <w:rsid w:val="003E0387"/>
    <w:rsid w:val="004256B8"/>
    <w:rsid w:val="00443F18"/>
    <w:rsid w:val="00473ADB"/>
    <w:rsid w:val="004D1423"/>
    <w:rsid w:val="004E171A"/>
    <w:rsid w:val="00507C71"/>
    <w:rsid w:val="00533D3A"/>
    <w:rsid w:val="00536D83"/>
    <w:rsid w:val="005A4177"/>
    <w:rsid w:val="005C4E93"/>
    <w:rsid w:val="005D5BD8"/>
    <w:rsid w:val="0067569A"/>
    <w:rsid w:val="006C7482"/>
    <w:rsid w:val="006E0EFA"/>
    <w:rsid w:val="006F3079"/>
    <w:rsid w:val="00705B65"/>
    <w:rsid w:val="00715223"/>
    <w:rsid w:val="00727F85"/>
    <w:rsid w:val="0077207C"/>
    <w:rsid w:val="00782FC1"/>
    <w:rsid w:val="00787014"/>
    <w:rsid w:val="007929CF"/>
    <w:rsid w:val="007C75BE"/>
    <w:rsid w:val="007E09AA"/>
    <w:rsid w:val="00800428"/>
    <w:rsid w:val="00807A8E"/>
    <w:rsid w:val="0084215A"/>
    <w:rsid w:val="008477D3"/>
    <w:rsid w:val="00854A34"/>
    <w:rsid w:val="008A59D0"/>
    <w:rsid w:val="008C6DE7"/>
    <w:rsid w:val="008F72F0"/>
    <w:rsid w:val="0096672E"/>
    <w:rsid w:val="00986A59"/>
    <w:rsid w:val="009A27B2"/>
    <w:rsid w:val="009B4351"/>
    <w:rsid w:val="009C1080"/>
    <w:rsid w:val="009C1172"/>
    <w:rsid w:val="009C7CA6"/>
    <w:rsid w:val="00AF7D7D"/>
    <w:rsid w:val="00B15CE7"/>
    <w:rsid w:val="00B247FD"/>
    <w:rsid w:val="00B55E67"/>
    <w:rsid w:val="00B857D0"/>
    <w:rsid w:val="00B92CC6"/>
    <w:rsid w:val="00B941A4"/>
    <w:rsid w:val="00BB30DC"/>
    <w:rsid w:val="00BB5FB6"/>
    <w:rsid w:val="00BF4D12"/>
    <w:rsid w:val="00C33954"/>
    <w:rsid w:val="00C50848"/>
    <w:rsid w:val="00C80A15"/>
    <w:rsid w:val="00CA238B"/>
    <w:rsid w:val="00CC1C0E"/>
    <w:rsid w:val="00CD58B2"/>
    <w:rsid w:val="00CF5465"/>
    <w:rsid w:val="00D34D28"/>
    <w:rsid w:val="00D679CD"/>
    <w:rsid w:val="00D73A69"/>
    <w:rsid w:val="00DA313F"/>
    <w:rsid w:val="00DC30A0"/>
    <w:rsid w:val="00DE5C6B"/>
    <w:rsid w:val="00E9706F"/>
    <w:rsid w:val="00EA1FE8"/>
    <w:rsid w:val="00EE5E28"/>
    <w:rsid w:val="00F00FD4"/>
    <w:rsid w:val="00F27F7A"/>
    <w:rsid w:val="00F36662"/>
    <w:rsid w:val="00F3745D"/>
    <w:rsid w:val="00F52549"/>
    <w:rsid w:val="00F77E28"/>
    <w:rsid w:val="00F848F8"/>
    <w:rsid w:val="00F93763"/>
    <w:rsid w:val="00FA7493"/>
    <w:rsid w:val="00FB441C"/>
    <w:rsid w:val="00FC095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8849FE60-1491-4B22-B8C3-E8BF98ADF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A69"/>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0A6B50"/>
    <w:rPr>
      <w:color w:val="0563C1" w:themeColor="hyperlink"/>
      <w:u w:val="single"/>
    </w:rPr>
  </w:style>
  <w:style w:type="character" w:styleId="Hipervnculovisitado">
    <w:name w:val="FollowedHyperlink"/>
    <w:basedOn w:val="Fuentedeprrafopredeter"/>
    <w:uiPriority w:val="99"/>
    <w:semiHidden/>
    <w:unhideWhenUsed/>
    <w:rsid w:val="000A6B5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204676">
      <w:bodyDiv w:val="1"/>
      <w:marLeft w:val="0"/>
      <w:marRight w:val="0"/>
      <w:marTop w:val="0"/>
      <w:marBottom w:val="0"/>
      <w:divBdr>
        <w:top w:val="none" w:sz="0" w:space="0" w:color="auto"/>
        <w:left w:val="none" w:sz="0" w:space="0" w:color="auto"/>
        <w:bottom w:val="none" w:sz="0" w:space="0" w:color="auto"/>
        <w:right w:val="none" w:sz="0" w:space="0" w:color="auto"/>
      </w:divBdr>
    </w:div>
    <w:div w:id="601911100">
      <w:bodyDiv w:val="1"/>
      <w:marLeft w:val="0"/>
      <w:marRight w:val="0"/>
      <w:marTop w:val="0"/>
      <w:marBottom w:val="0"/>
      <w:divBdr>
        <w:top w:val="none" w:sz="0" w:space="0" w:color="auto"/>
        <w:left w:val="none" w:sz="0" w:space="0" w:color="auto"/>
        <w:bottom w:val="none" w:sz="0" w:space="0" w:color="auto"/>
        <w:right w:val="none" w:sz="0" w:space="0" w:color="auto"/>
      </w:divBdr>
    </w:div>
    <w:div w:id="610092438">
      <w:bodyDiv w:val="1"/>
      <w:marLeft w:val="0"/>
      <w:marRight w:val="0"/>
      <w:marTop w:val="0"/>
      <w:marBottom w:val="0"/>
      <w:divBdr>
        <w:top w:val="none" w:sz="0" w:space="0" w:color="auto"/>
        <w:left w:val="none" w:sz="0" w:space="0" w:color="auto"/>
        <w:bottom w:val="none" w:sz="0" w:space="0" w:color="auto"/>
        <w:right w:val="none" w:sz="0" w:space="0" w:color="auto"/>
      </w:divBdr>
    </w:div>
    <w:div w:id="661813954">
      <w:bodyDiv w:val="1"/>
      <w:marLeft w:val="0"/>
      <w:marRight w:val="0"/>
      <w:marTop w:val="0"/>
      <w:marBottom w:val="0"/>
      <w:divBdr>
        <w:top w:val="none" w:sz="0" w:space="0" w:color="auto"/>
        <w:left w:val="none" w:sz="0" w:space="0" w:color="auto"/>
        <w:bottom w:val="none" w:sz="0" w:space="0" w:color="auto"/>
        <w:right w:val="none" w:sz="0" w:space="0" w:color="auto"/>
      </w:divBdr>
    </w:div>
    <w:div w:id="872572625">
      <w:bodyDiv w:val="1"/>
      <w:marLeft w:val="0"/>
      <w:marRight w:val="0"/>
      <w:marTop w:val="0"/>
      <w:marBottom w:val="0"/>
      <w:divBdr>
        <w:top w:val="none" w:sz="0" w:space="0" w:color="auto"/>
        <w:left w:val="none" w:sz="0" w:space="0" w:color="auto"/>
        <w:bottom w:val="none" w:sz="0" w:space="0" w:color="auto"/>
        <w:right w:val="none" w:sz="0" w:space="0" w:color="auto"/>
      </w:divBdr>
    </w:div>
    <w:div w:id="897976032">
      <w:bodyDiv w:val="1"/>
      <w:marLeft w:val="0"/>
      <w:marRight w:val="0"/>
      <w:marTop w:val="0"/>
      <w:marBottom w:val="0"/>
      <w:divBdr>
        <w:top w:val="none" w:sz="0" w:space="0" w:color="auto"/>
        <w:left w:val="none" w:sz="0" w:space="0" w:color="auto"/>
        <w:bottom w:val="none" w:sz="0" w:space="0" w:color="auto"/>
        <w:right w:val="none" w:sz="0" w:space="0" w:color="auto"/>
      </w:divBdr>
    </w:div>
    <w:div w:id="929657126">
      <w:bodyDiv w:val="1"/>
      <w:marLeft w:val="0"/>
      <w:marRight w:val="0"/>
      <w:marTop w:val="0"/>
      <w:marBottom w:val="0"/>
      <w:divBdr>
        <w:top w:val="none" w:sz="0" w:space="0" w:color="auto"/>
        <w:left w:val="none" w:sz="0" w:space="0" w:color="auto"/>
        <w:bottom w:val="none" w:sz="0" w:space="0" w:color="auto"/>
        <w:right w:val="none" w:sz="0" w:space="0" w:color="auto"/>
      </w:divBdr>
    </w:div>
    <w:div w:id="971861113">
      <w:bodyDiv w:val="1"/>
      <w:marLeft w:val="0"/>
      <w:marRight w:val="0"/>
      <w:marTop w:val="0"/>
      <w:marBottom w:val="0"/>
      <w:divBdr>
        <w:top w:val="none" w:sz="0" w:space="0" w:color="auto"/>
        <w:left w:val="none" w:sz="0" w:space="0" w:color="auto"/>
        <w:bottom w:val="none" w:sz="0" w:space="0" w:color="auto"/>
        <w:right w:val="none" w:sz="0" w:space="0" w:color="auto"/>
      </w:divBdr>
    </w:div>
    <w:div w:id="1091507826">
      <w:bodyDiv w:val="1"/>
      <w:marLeft w:val="0"/>
      <w:marRight w:val="0"/>
      <w:marTop w:val="0"/>
      <w:marBottom w:val="0"/>
      <w:divBdr>
        <w:top w:val="none" w:sz="0" w:space="0" w:color="auto"/>
        <w:left w:val="none" w:sz="0" w:space="0" w:color="auto"/>
        <w:bottom w:val="none" w:sz="0" w:space="0" w:color="auto"/>
        <w:right w:val="none" w:sz="0" w:space="0" w:color="auto"/>
      </w:divBdr>
    </w:div>
    <w:div w:id="1222521983">
      <w:bodyDiv w:val="1"/>
      <w:marLeft w:val="0"/>
      <w:marRight w:val="0"/>
      <w:marTop w:val="0"/>
      <w:marBottom w:val="0"/>
      <w:divBdr>
        <w:top w:val="none" w:sz="0" w:space="0" w:color="auto"/>
        <w:left w:val="none" w:sz="0" w:space="0" w:color="auto"/>
        <w:bottom w:val="none" w:sz="0" w:space="0" w:color="auto"/>
        <w:right w:val="none" w:sz="0" w:space="0" w:color="auto"/>
      </w:divBdr>
    </w:div>
    <w:div w:id="1409500598">
      <w:bodyDiv w:val="1"/>
      <w:marLeft w:val="0"/>
      <w:marRight w:val="0"/>
      <w:marTop w:val="0"/>
      <w:marBottom w:val="0"/>
      <w:divBdr>
        <w:top w:val="none" w:sz="0" w:space="0" w:color="auto"/>
        <w:left w:val="none" w:sz="0" w:space="0" w:color="auto"/>
        <w:bottom w:val="none" w:sz="0" w:space="0" w:color="auto"/>
        <w:right w:val="none" w:sz="0" w:space="0" w:color="auto"/>
      </w:divBdr>
    </w:div>
    <w:div w:id="1511989872">
      <w:bodyDiv w:val="1"/>
      <w:marLeft w:val="0"/>
      <w:marRight w:val="0"/>
      <w:marTop w:val="0"/>
      <w:marBottom w:val="0"/>
      <w:divBdr>
        <w:top w:val="none" w:sz="0" w:space="0" w:color="auto"/>
        <w:left w:val="none" w:sz="0" w:space="0" w:color="auto"/>
        <w:bottom w:val="none" w:sz="0" w:space="0" w:color="auto"/>
        <w:right w:val="none" w:sz="0" w:space="0" w:color="auto"/>
      </w:divBdr>
    </w:div>
    <w:div w:id="1631742118">
      <w:bodyDiv w:val="1"/>
      <w:marLeft w:val="0"/>
      <w:marRight w:val="0"/>
      <w:marTop w:val="0"/>
      <w:marBottom w:val="0"/>
      <w:divBdr>
        <w:top w:val="none" w:sz="0" w:space="0" w:color="auto"/>
        <w:left w:val="none" w:sz="0" w:space="0" w:color="auto"/>
        <w:bottom w:val="none" w:sz="0" w:space="0" w:color="auto"/>
        <w:right w:val="none" w:sz="0" w:space="0" w:color="auto"/>
      </w:divBdr>
    </w:div>
    <w:div w:id="1863203750">
      <w:bodyDiv w:val="1"/>
      <w:marLeft w:val="0"/>
      <w:marRight w:val="0"/>
      <w:marTop w:val="0"/>
      <w:marBottom w:val="0"/>
      <w:divBdr>
        <w:top w:val="none" w:sz="0" w:space="0" w:color="auto"/>
        <w:left w:val="none" w:sz="0" w:space="0" w:color="auto"/>
        <w:bottom w:val="none" w:sz="0" w:space="0" w:color="auto"/>
        <w:right w:val="none" w:sz="0" w:space="0" w:color="auto"/>
      </w:divBdr>
    </w:div>
    <w:div w:id="1894537331">
      <w:bodyDiv w:val="1"/>
      <w:marLeft w:val="0"/>
      <w:marRight w:val="0"/>
      <w:marTop w:val="0"/>
      <w:marBottom w:val="0"/>
      <w:divBdr>
        <w:top w:val="none" w:sz="0" w:space="0" w:color="auto"/>
        <w:left w:val="none" w:sz="0" w:space="0" w:color="auto"/>
        <w:bottom w:val="none" w:sz="0" w:space="0" w:color="auto"/>
        <w:right w:val="none" w:sz="0" w:space="0" w:color="auto"/>
      </w:divBdr>
    </w:div>
    <w:div w:id="19238334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1046</Words>
  <Characters>5756</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Hewlett-Packard Company</Company>
  <LinksUpToDate>false</LinksUpToDate>
  <CharactersWithSpaces>6789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creator>AMMS</dc:creator>
  <cp:lastModifiedBy>Cuenta Microsoft</cp:lastModifiedBy>
  <cp:revision>3</cp:revision>
  <cp:lastPrinted>2025-12-06T21:50:00Z</cp:lastPrinted>
  <dcterms:created xsi:type="dcterms:W3CDTF">2025-12-06T21:49:00Z</dcterms:created>
  <dcterms:modified xsi:type="dcterms:W3CDTF">2025-12-06T21:50:00Z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